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C0" w:rsidRPr="005E298E" w:rsidRDefault="00AD0691">
      <w:pPr>
        <w:pStyle w:val="TOCHeading"/>
        <w:rPr>
          <w:rFonts w:ascii="Arial" w:hAnsi="Arial" w:cs="Arial"/>
          <w:color w:val="161E69"/>
        </w:rPr>
      </w:pPr>
      <w:r w:rsidRPr="005E298E">
        <w:rPr>
          <w:rFonts w:ascii="Arial" w:hAnsi="Arial" w:cs="Arial"/>
          <w:color w:val="161E69"/>
        </w:rPr>
        <w:t>Contents</w:t>
      </w:r>
    </w:p>
    <w:p w:rsidR="00B334B3" w:rsidRDefault="00CC2DE9">
      <w:pPr>
        <w:pStyle w:val="TOC2"/>
        <w:tabs>
          <w:tab w:val="left" w:pos="880"/>
          <w:tab w:val="right" w:leader="dot" w:pos="9350"/>
        </w:tabs>
        <w:rPr>
          <w:rFonts w:asciiTheme="minorHAnsi" w:eastAsiaTheme="minorEastAsia" w:hAnsiTheme="minorHAnsi" w:cstheme="minorBidi"/>
          <w:noProof/>
        </w:rPr>
      </w:pPr>
      <w:r w:rsidRPr="003E0AD3">
        <w:rPr>
          <w:rFonts w:ascii="Arial" w:hAnsi="Arial" w:cs="Arial"/>
        </w:rPr>
        <w:fldChar w:fldCharType="begin"/>
      </w:r>
      <w:r w:rsidR="005437C0" w:rsidRPr="003E0AD3">
        <w:rPr>
          <w:rFonts w:ascii="Arial" w:hAnsi="Arial" w:cs="Arial"/>
        </w:rPr>
        <w:instrText xml:space="preserve"> TOC \o "1-3" \h \z \u </w:instrText>
      </w:r>
      <w:r w:rsidRPr="003E0AD3">
        <w:rPr>
          <w:rFonts w:ascii="Arial" w:hAnsi="Arial" w:cs="Arial"/>
        </w:rPr>
        <w:fldChar w:fldCharType="separate"/>
      </w:r>
      <w:hyperlink w:anchor="_Toc518549603" w:history="1">
        <w:r w:rsidR="00B334B3" w:rsidRPr="0007513A">
          <w:rPr>
            <w:rStyle w:val="Hyperlink"/>
            <w:rFonts w:ascii="Arial" w:hAnsi="Arial" w:cs="Arial"/>
            <w:noProof/>
          </w:rPr>
          <w:t>1.1</w:t>
        </w:r>
        <w:r w:rsidR="00B334B3">
          <w:rPr>
            <w:rFonts w:asciiTheme="minorHAnsi" w:eastAsiaTheme="minorEastAsia" w:hAnsiTheme="minorHAnsi" w:cstheme="minorBidi"/>
            <w:noProof/>
          </w:rPr>
          <w:tab/>
        </w:r>
        <w:r w:rsidR="00B334B3" w:rsidRPr="0007513A">
          <w:rPr>
            <w:rStyle w:val="Hyperlink"/>
            <w:rFonts w:ascii="Arial" w:hAnsi="Arial" w:cs="Arial"/>
            <w:noProof/>
          </w:rPr>
          <w:t>Process Overview</w:t>
        </w:r>
        <w:r w:rsidR="00B334B3">
          <w:rPr>
            <w:noProof/>
            <w:webHidden/>
          </w:rPr>
          <w:tab/>
        </w:r>
        <w:r w:rsidR="00B334B3">
          <w:rPr>
            <w:noProof/>
            <w:webHidden/>
          </w:rPr>
          <w:fldChar w:fldCharType="begin"/>
        </w:r>
        <w:r w:rsidR="00B334B3">
          <w:rPr>
            <w:noProof/>
            <w:webHidden/>
          </w:rPr>
          <w:instrText xml:space="preserve"> PAGEREF _Toc518549603 \h </w:instrText>
        </w:r>
        <w:r w:rsidR="00B334B3">
          <w:rPr>
            <w:noProof/>
            <w:webHidden/>
          </w:rPr>
        </w:r>
        <w:r w:rsidR="00B334B3">
          <w:rPr>
            <w:noProof/>
            <w:webHidden/>
          </w:rPr>
          <w:fldChar w:fldCharType="separate"/>
        </w:r>
        <w:r w:rsidR="00B334B3">
          <w:rPr>
            <w:noProof/>
            <w:webHidden/>
          </w:rPr>
          <w:t>2</w:t>
        </w:r>
        <w:r w:rsidR="00B334B3">
          <w:rPr>
            <w:noProof/>
            <w:webHidden/>
          </w:rPr>
          <w:fldChar w:fldCharType="end"/>
        </w:r>
      </w:hyperlink>
    </w:p>
    <w:p w:rsidR="00B334B3" w:rsidRDefault="00B334B3">
      <w:pPr>
        <w:pStyle w:val="TOC2"/>
        <w:tabs>
          <w:tab w:val="left" w:pos="880"/>
          <w:tab w:val="right" w:leader="dot" w:pos="9350"/>
        </w:tabs>
        <w:rPr>
          <w:rFonts w:asciiTheme="minorHAnsi" w:eastAsiaTheme="minorEastAsia" w:hAnsiTheme="minorHAnsi" w:cstheme="minorBidi"/>
          <w:noProof/>
        </w:rPr>
      </w:pPr>
      <w:hyperlink w:anchor="_Toc518549604" w:history="1">
        <w:r w:rsidRPr="0007513A">
          <w:rPr>
            <w:rStyle w:val="Hyperlink"/>
            <w:rFonts w:ascii="Arial" w:hAnsi="Arial" w:cs="Arial"/>
            <w:noProof/>
          </w:rPr>
          <w:t>1.2</w:t>
        </w:r>
        <w:r>
          <w:rPr>
            <w:rFonts w:asciiTheme="minorHAnsi" w:eastAsiaTheme="minorEastAsia" w:hAnsiTheme="minorHAnsi" w:cstheme="minorBidi"/>
            <w:noProof/>
          </w:rPr>
          <w:tab/>
        </w:r>
        <w:r w:rsidRPr="0007513A">
          <w:rPr>
            <w:rStyle w:val="Hyperlink"/>
            <w:rFonts w:ascii="Arial" w:hAnsi="Arial" w:cs="Arial"/>
            <w:noProof/>
          </w:rPr>
          <w:t>Matching</w:t>
        </w:r>
        <w:r>
          <w:rPr>
            <w:noProof/>
            <w:webHidden/>
          </w:rPr>
          <w:tab/>
        </w:r>
        <w:r>
          <w:rPr>
            <w:noProof/>
            <w:webHidden/>
          </w:rPr>
          <w:fldChar w:fldCharType="begin"/>
        </w:r>
        <w:r>
          <w:rPr>
            <w:noProof/>
            <w:webHidden/>
          </w:rPr>
          <w:instrText xml:space="preserve"> PAGEREF _Toc518549604 \h </w:instrText>
        </w:r>
        <w:r>
          <w:rPr>
            <w:noProof/>
            <w:webHidden/>
          </w:rPr>
        </w:r>
        <w:r>
          <w:rPr>
            <w:noProof/>
            <w:webHidden/>
          </w:rPr>
          <w:fldChar w:fldCharType="separate"/>
        </w:r>
        <w:r>
          <w:rPr>
            <w:noProof/>
            <w:webHidden/>
          </w:rPr>
          <w:t>3</w:t>
        </w:r>
        <w:r>
          <w:rPr>
            <w:noProof/>
            <w:webHidden/>
          </w:rPr>
          <w:fldChar w:fldCharType="end"/>
        </w:r>
      </w:hyperlink>
    </w:p>
    <w:p w:rsidR="00B334B3" w:rsidRDefault="00B334B3">
      <w:pPr>
        <w:pStyle w:val="TOC2"/>
        <w:tabs>
          <w:tab w:val="left" w:pos="880"/>
          <w:tab w:val="right" w:leader="dot" w:pos="9350"/>
        </w:tabs>
        <w:rPr>
          <w:rFonts w:asciiTheme="minorHAnsi" w:eastAsiaTheme="minorEastAsia" w:hAnsiTheme="minorHAnsi" w:cstheme="minorBidi"/>
          <w:noProof/>
        </w:rPr>
      </w:pPr>
      <w:hyperlink w:anchor="_Toc518549605" w:history="1">
        <w:r w:rsidRPr="0007513A">
          <w:rPr>
            <w:rStyle w:val="Hyperlink"/>
            <w:rFonts w:ascii="Arial" w:hAnsi="Arial" w:cs="Arial"/>
            <w:noProof/>
          </w:rPr>
          <w:t>1.3</w:t>
        </w:r>
        <w:r>
          <w:rPr>
            <w:rFonts w:asciiTheme="minorHAnsi" w:eastAsiaTheme="minorEastAsia" w:hAnsiTheme="minorHAnsi" w:cstheme="minorBidi"/>
            <w:noProof/>
          </w:rPr>
          <w:tab/>
        </w:r>
        <w:r w:rsidRPr="0007513A">
          <w:rPr>
            <w:rStyle w:val="Hyperlink"/>
            <w:rFonts w:ascii="Arial" w:hAnsi="Arial" w:cs="Arial"/>
            <w:noProof/>
          </w:rPr>
          <w:t>Report Overview</w:t>
        </w:r>
        <w:r>
          <w:rPr>
            <w:noProof/>
            <w:webHidden/>
          </w:rPr>
          <w:tab/>
        </w:r>
        <w:r>
          <w:rPr>
            <w:noProof/>
            <w:webHidden/>
          </w:rPr>
          <w:fldChar w:fldCharType="begin"/>
        </w:r>
        <w:r>
          <w:rPr>
            <w:noProof/>
            <w:webHidden/>
          </w:rPr>
          <w:instrText xml:space="preserve"> PAGEREF _Toc518549605 \h </w:instrText>
        </w:r>
        <w:r>
          <w:rPr>
            <w:noProof/>
            <w:webHidden/>
          </w:rPr>
        </w:r>
        <w:r>
          <w:rPr>
            <w:noProof/>
            <w:webHidden/>
          </w:rPr>
          <w:fldChar w:fldCharType="separate"/>
        </w:r>
        <w:r>
          <w:rPr>
            <w:noProof/>
            <w:webHidden/>
          </w:rPr>
          <w:t>3</w:t>
        </w:r>
        <w:r>
          <w:rPr>
            <w:noProof/>
            <w:webHidden/>
          </w:rPr>
          <w:fldChar w:fldCharType="end"/>
        </w:r>
      </w:hyperlink>
    </w:p>
    <w:p w:rsidR="00B334B3" w:rsidRDefault="00B334B3">
      <w:pPr>
        <w:pStyle w:val="TOC3"/>
        <w:tabs>
          <w:tab w:val="left" w:pos="1320"/>
          <w:tab w:val="right" w:leader="dot" w:pos="9350"/>
        </w:tabs>
        <w:rPr>
          <w:rFonts w:asciiTheme="minorHAnsi" w:eastAsiaTheme="minorEastAsia" w:hAnsiTheme="minorHAnsi" w:cstheme="minorBidi"/>
          <w:noProof/>
        </w:rPr>
      </w:pPr>
      <w:hyperlink w:anchor="_Toc518549606" w:history="1">
        <w:r w:rsidRPr="0007513A">
          <w:rPr>
            <w:rStyle w:val="Hyperlink"/>
            <w:rFonts w:ascii="Arial" w:hAnsi="Arial" w:cs="Arial"/>
            <w:noProof/>
          </w:rPr>
          <w:t>1.3.1</w:t>
        </w:r>
        <w:r>
          <w:rPr>
            <w:rFonts w:asciiTheme="minorHAnsi" w:eastAsiaTheme="minorEastAsia" w:hAnsiTheme="minorHAnsi" w:cstheme="minorBidi"/>
            <w:noProof/>
          </w:rPr>
          <w:tab/>
        </w:r>
        <w:r w:rsidRPr="0007513A">
          <w:rPr>
            <w:rStyle w:val="Hyperlink"/>
            <w:rFonts w:ascii="Arial" w:hAnsi="Arial" w:cs="Arial"/>
            <w:noProof/>
          </w:rPr>
          <w:t>Weight Summary</w:t>
        </w:r>
        <w:r>
          <w:rPr>
            <w:noProof/>
            <w:webHidden/>
          </w:rPr>
          <w:tab/>
        </w:r>
        <w:r>
          <w:rPr>
            <w:noProof/>
            <w:webHidden/>
          </w:rPr>
          <w:fldChar w:fldCharType="begin"/>
        </w:r>
        <w:r>
          <w:rPr>
            <w:noProof/>
            <w:webHidden/>
          </w:rPr>
          <w:instrText xml:space="preserve"> PAGEREF _Toc518549606 \h </w:instrText>
        </w:r>
        <w:r>
          <w:rPr>
            <w:noProof/>
            <w:webHidden/>
          </w:rPr>
        </w:r>
        <w:r>
          <w:rPr>
            <w:noProof/>
            <w:webHidden/>
          </w:rPr>
          <w:fldChar w:fldCharType="separate"/>
        </w:r>
        <w:r>
          <w:rPr>
            <w:noProof/>
            <w:webHidden/>
          </w:rPr>
          <w:t>4</w:t>
        </w:r>
        <w:r>
          <w:rPr>
            <w:noProof/>
            <w:webHidden/>
          </w:rPr>
          <w:fldChar w:fldCharType="end"/>
        </w:r>
      </w:hyperlink>
    </w:p>
    <w:p w:rsidR="00B334B3" w:rsidRDefault="00B334B3">
      <w:pPr>
        <w:pStyle w:val="TOC3"/>
        <w:tabs>
          <w:tab w:val="left" w:pos="1320"/>
          <w:tab w:val="right" w:leader="dot" w:pos="9350"/>
        </w:tabs>
        <w:rPr>
          <w:rFonts w:asciiTheme="minorHAnsi" w:eastAsiaTheme="minorEastAsia" w:hAnsiTheme="minorHAnsi" w:cstheme="minorBidi"/>
          <w:noProof/>
        </w:rPr>
      </w:pPr>
      <w:hyperlink w:anchor="_Toc518549607" w:history="1">
        <w:r w:rsidRPr="0007513A">
          <w:rPr>
            <w:rStyle w:val="Hyperlink"/>
            <w:rFonts w:ascii="Arial" w:hAnsi="Arial" w:cs="Arial"/>
            <w:noProof/>
          </w:rPr>
          <w:t>1.3.2</w:t>
        </w:r>
        <w:r>
          <w:rPr>
            <w:rFonts w:asciiTheme="minorHAnsi" w:eastAsiaTheme="minorEastAsia" w:hAnsiTheme="minorHAnsi" w:cstheme="minorBidi"/>
            <w:noProof/>
          </w:rPr>
          <w:tab/>
        </w:r>
        <w:r w:rsidRPr="0007513A">
          <w:rPr>
            <w:rStyle w:val="Hyperlink"/>
            <w:rFonts w:ascii="Arial" w:hAnsi="Arial" w:cs="Arial"/>
            <w:noProof/>
          </w:rPr>
          <w:t>Log Summary</w:t>
        </w:r>
        <w:r>
          <w:rPr>
            <w:noProof/>
            <w:webHidden/>
          </w:rPr>
          <w:tab/>
        </w:r>
        <w:r>
          <w:rPr>
            <w:noProof/>
            <w:webHidden/>
          </w:rPr>
          <w:fldChar w:fldCharType="begin"/>
        </w:r>
        <w:r>
          <w:rPr>
            <w:noProof/>
            <w:webHidden/>
          </w:rPr>
          <w:instrText xml:space="preserve"> PAGEREF _Toc518549607 \h </w:instrText>
        </w:r>
        <w:r>
          <w:rPr>
            <w:noProof/>
            <w:webHidden/>
          </w:rPr>
        </w:r>
        <w:r>
          <w:rPr>
            <w:noProof/>
            <w:webHidden/>
          </w:rPr>
          <w:fldChar w:fldCharType="separate"/>
        </w:r>
        <w:r>
          <w:rPr>
            <w:noProof/>
            <w:webHidden/>
          </w:rPr>
          <w:t>4</w:t>
        </w:r>
        <w:r>
          <w:rPr>
            <w:noProof/>
            <w:webHidden/>
          </w:rPr>
          <w:fldChar w:fldCharType="end"/>
        </w:r>
      </w:hyperlink>
    </w:p>
    <w:p w:rsidR="00B334B3" w:rsidRDefault="00B334B3">
      <w:pPr>
        <w:pStyle w:val="TOC3"/>
        <w:tabs>
          <w:tab w:val="left" w:pos="1320"/>
          <w:tab w:val="right" w:leader="dot" w:pos="9350"/>
        </w:tabs>
        <w:rPr>
          <w:rFonts w:asciiTheme="minorHAnsi" w:eastAsiaTheme="minorEastAsia" w:hAnsiTheme="minorHAnsi" w:cstheme="minorBidi"/>
          <w:noProof/>
        </w:rPr>
      </w:pPr>
      <w:hyperlink w:anchor="_Toc518549608" w:history="1">
        <w:r w:rsidRPr="0007513A">
          <w:rPr>
            <w:rStyle w:val="Hyperlink"/>
            <w:rFonts w:ascii="Arial" w:hAnsi="Arial" w:cs="Arial"/>
            <w:noProof/>
          </w:rPr>
          <w:t>1.3.3</w:t>
        </w:r>
        <w:r>
          <w:rPr>
            <w:rFonts w:asciiTheme="minorHAnsi" w:eastAsiaTheme="minorEastAsia" w:hAnsiTheme="minorHAnsi" w:cstheme="minorBidi"/>
            <w:noProof/>
          </w:rPr>
          <w:tab/>
        </w:r>
        <w:r w:rsidRPr="0007513A">
          <w:rPr>
            <w:rStyle w:val="Hyperlink"/>
            <w:rFonts w:ascii="Arial" w:hAnsi="Arial" w:cs="Arial"/>
            <w:noProof/>
          </w:rPr>
          <w:t>Matching Summary</w:t>
        </w:r>
        <w:r>
          <w:rPr>
            <w:noProof/>
            <w:webHidden/>
          </w:rPr>
          <w:tab/>
        </w:r>
        <w:r>
          <w:rPr>
            <w:noProof/>
            <w:webHidden/>
          </w:rPr>
          <w:fldChar w:fldCharType="begin"/>
        </w:r>
        <w:r>
          <w:rPr>
            <w:noProof/>
            <w:webHidden/>
          </w:rPr>
          <w:instrText xml:space="preserve"> PAGEREF _Toc518549608 \h </w:instrText>
        </w:r>
        <w:r>
          <w:rPr>
            <w:noProof/>
            <w:webHidden/>
          </w:rPr>
        </w:r>
        <w:r>
          <w:rPr>
            <w:noProof/>
            <w:webHidden/>
          </w:rPr>
          <w:fldChar w:fldCharType="separate"/>
        </w:r>
        <w:r>
          <w:rPr>
            <w:noProof/>
            <w:webHidden/>
          </w:rPr>
          <w:t>5</w:t>
        </w:r>
        <w:r>
          <w:rPr>
            <w:noProof/>
            <w:webHidden/>
          </w:rPr>
          <w:fldChar w:fldCharType="end"/>
        </w:r>
      </w:hyperlink>
    </w:p>
    <w:p w:rsidR="00B334B3" w:rsidRDefault="00B334B3">
      <w:pPr>
        <w:pStyle w:val="TOC3"/>
        <w:tabs>
          <w:tab w:val="left" w:pos="1320"/>
          <w:tab w:val="right" w:leader="dot" w:pos="9350"/>
        </w:tabs>
        <w:rPr>
          <w:rFonts w:asciiTheme="minorHAnsi" w:eastAsiaTheme="minorEastAsia" w:hAnsiTheme="minorHAnsi" w:cstheme="minorBidi"/>
          <w:noProof/>
        </w:rPr>
      </w:pPr>
      <w:hyperlink w:anchor="_Toc518549609" w:history="1">
        <w:r w:rsidRPr="0007513A">
          <w:rPr>
            <w:rStyle w:val="Hyperlink"/>
            <w:rFonts w:ascii="Arial" w:hAnsi="Arial" w:cs="Arial"/>
            <w:noProof/>
          </w:rPr>
          <w:t>1.3.4</w:t>
        </w:r>
        <w:r>
          <w:rPr>
            <w:rFonts w:asciiTheme="minorHAnsi" w:eastAsiaTheme="minorEastAsia" w:hAnsiTheme="minorHAnsi" w:cstheme="minorBidi"/>
            <w:noProof/>
          </w:rPr>
          <w:tab/>
        </w:r>
        <w:r w:rsidRPr="0007513A">
          <w:rPr>
            <w:rStyle w:val="Hyperlink"/>
            <w:rFonts w:ascii="Arial" w:hAnsi="Arial" w:cs="Arial"/>
            <w:noProof/>
          </w:rPr>
          <w:t>Matching Detail</w:t>
        </w:r>
        <w:r>
          <w:rPr>
            <w:noProof/>
            <w:webHidden/>
          </w:rPr>
          <w:tab/>
        </w:r>
        <w:r>
          <w:rPr>
            <w:noProof/>
            <w:webHidden/>
          </w:rPr>
          <w:fldChar w:fldCharType="begin"/>
        </w:r>
        <w:r>
          <w:rPr>
            <w:noProof/>
            <w:webHidden/>
          </w:rPr>
          <w:instrText xml:space="preserve"> PAGEREF _Toc518549609 \h </w:instrText>
        </w:r>
        <w:r>
          <w:rPr>
            <w:noProof/>
            <w:webHidden/>
          </w:rPr>
        </w:r>
        <w:r>
          <w:rPr>
            <w:noProof/>
            <w:webHidden/>
          </w:rPr>
          <w:fldChar w:fldCharType="separate"/>
        </w:r>
        <w:r>
          <w:rPr>
            <w:noProof/>
            <w:webHidden/>
          </w:rPr>
          <w:t>5</w:t>
        </w:r>
        <w:r>
          <w:rPr>
            <w:noProof/>
            <w:webHidden/>
          </w:rPr>
          <w:fldChar w:fldCharType="end"/>
        </w:r>
      </w:hyperlink>
    </w:p>
    <w:p w:rsidR="00B334B3" w:rsidRDefault="00B334B3">
      <w:pPr>
        <w:pStyle w:val="TOC2"/>
        <w:tabs>
          <w:tab w:val="left" w:pos="880"/>
          <w:tab w:val="right" w:leader="dot" w:pos="9350"/>
        </w:tabs>
        <w:rPr>
          <w:rFonts w:asciiTheme="minorHAnsi" w:eastAsiaTheme="minorEastAsia" w:hAnsiTheme="minorHAnsi" w:cstheme="minorBidi"/>
          <w:noProof/>
        </w:rPr>
      </w:pPr>
      <w:hyperlink w:anchor="_Toc518549610" w:history="1">
        <w:r w:rsidRPr="0007513A">
          <w:rPr>
            <w:rStyle w:val="Hyperlink"/>
            <w:rFonts w:ascii="Arial" w:hAnsi="Arial" w:cs="Arial"/>
            <w:noProof/>
          </w:rPr>
          <w:t>1.4</w:t>
        </w:r>
        <w:r>
          <w:rPr>
            <w:rFonts w:asciiTheme="minorHAnsi" w:eastAsiaTheme="minorEastAsia" w:hAnsiTheme="minorHAnsi" w:cstheme="minorBidi"/>
            <w:noProof/>
          </w:rPr>
          <w:tab/>
        </w:r>
        <w:r w:rsidRPr="0007513A">
          <w:rPr>
            <w:rStyle w:val="Hyperlink"/>
            <w:rFonts w:ascii="Arial" w:hAnsi="Arial" w:cs="Arial"/>
            <w:noProof/>
          </w:rPr>
          <w:t>Process Schedule</w:t>
        </w:r>
        <w:r>
          <w:rPr>
            <w:noProof/>
            <w:webHidden/>
          </w:rPr>
          <w:tab/>
        </w:r>
        <w:r>
          <w:rPr>
            <w:noProof/>
            <w:webHidden/>
          </w:rPr>
          <w:fldChar w:fldCharType="begin"/>
        </w:r>
        <w:r>
          <w:rPr>
            <w:noProof/>
            <w:webHidden/>
          </w:rPr>
          <w:instrText xml:space="preserve"> PAGEREF _Toc518549610 \h </w:instrText>
        </w:r>
        <w:r>
          <w:rPr>
            <w:noProof/>
            <w:webHidden/>
          </w:rPr>
        </w:r>
        <w:r>
          <w:rPr>
            <w:noProof/>
            <w:webHidden/>
          </w:rPr>
          <w:fldChar w:fldCharType="separate"/>
        </w:r>
        <w:r>
          <w:rPr>
            <w:noProof/>
            <w:webHidden/>
          </w:rPr>
          <w:t>6</w:t>
        </w:r>
        <w:r>
          <w:rPr>
            <w:noProof/>
            <w:webHidden/>
          </w:rPr>
          <w:fldChar w:fldCharType="end"/>
        </w:r>
      </w:hyperlink>
    </w:p>
    <w:p w:rsidR="00B334B3" w:rsidRDefault="00B334B3">
      <w:pPr>
        <w:pStyle w:val="TOC3"/>
        <w:tabs>
          <w:tab w:val="left" w:pos="1320"/>
          <w:tab w:val="right" w:leader="dot" w:pos="9350"/>
        </w:tabs>
        <w:rPr>
          <w:rFonts w:asciiTheme="minorHAnsi" w:eastAsiaTheme="minorEastAsia" w:hAnsiTheme="minorHAnsi" w:cstheme="minorBidi"/>
          <w:noProof/>
        </w:rPr>
      </w:pPr>
      <w:hyperlink w:anchor="_Toc518549611" w:history="1">
        <w:r w:rsidRPr="0007513A">
          <w:rPr>
            <w:rStyle w:val="Hyperlink"/>
            <w:rFonts w:ascii="Arial" w:hAnsi="Arial" w:cs="Arial"/>
            <w:noProof/>
          </w:rPr>
          <w:t>1.4.1</w:t>
        </w:r>
        <w:r>
          <w:rPr>
            <w:rFonts w:asciiTheme="minorHAnsi" w:eastAsiaTheme="minorEastAsia" w:hAnsiTheme="minorHAnsi" w:cstheme="minorBidi"/>
            <w:noProof/>
          </w:rPr>
          <w:tab/>
        </w:r>
        <w:r w:rsidRPr="0007513A">
          <w:rPr>
            <w:rStyle w:val="Hyperlink"/>
            <w:rFonts w:ascii="Arial" w:hAnsi="Arial" w:cs="Arial"/>
            <w:noProof/>
          </w:rPr>
          <w:t>Initial Data Submission</w:t>
        </w:r>
        <w:r>
          <w:rPr>
            <w:noProof/>
            <w:webHidden/>
          </w:rPr>
          <w:tab/>
        </w:r>
        <w:r>
          <w:rPr>
            <w:noProof/>
            <w:webHidden/>
          </w:rPr>
          <w:fldChar w:fldCharType="begin"/>
        </w:r>
        <w:r>
          <w:rPr>
            <w:noProof/>
            <w:webHidden/>
          </w:rPr>
          <w:instrText xml:space="preserve"> PAGEREF _Toc518549611 \h </w:instrText>
        </w:r>
        <w:r>
          <w:rPr>
            <w:noProof/>
            <w:webHidden/>
          </w:rPr>
        </w:r>
        <w:r>
          <w:rPr>
            <w:noProof/>
            <w:webHidden/>
          </w:rPr>
          <w:fldChar w:fldCharType="separate"/>
        </w:r>
        <w:r>
          <w:rPr>
            <w:noProof/>
            <w:webHidden/>
          </w:rPr>
          <w:t>6</w:t>
        </w:r>
        <w:r>
          <w:rPr>
            <w:noProof/>
            <w:webHidden/>
          </w:rPr>
          <w:fldChar w:fldCharType="end"/>
        </w:r>
      </w:hyperlink>
    </w:p>
    <w:p w:rsidR="00B334B3" w:rsidRDefault="00B334B3">
      <w:pPr>
        <w:pStyle w:val="TOC3"/>
        <w:tabs>
          <w:tab w:val="left" w:pos="1320"/>
          <w:tab w:val="right" w:leader="dot" w:pos="9350"/>
        </w:tabs>
        <w:rPr>
          <w:rFonts w:asciiTheme="minorHAnsi" w:eastAsiaTheme="minorEastAsia" w:hAnsiTheme="minorHAnsi" w:cstheme="minorBidi"/>
          <w:noProof/>
        </w:rPr>
      </w:pPr>
      <w:hyperlink w:anchor="_Toc518549612" w:history="1">
        <w:r w:rsidRPr="0007513A">
          <w:rPr>
            <w:rStyle w:val="Hyperlink"/>
            <w:rFonts w:ascii="Arial" w:hAnsi="Arial" w:cs="Arial"/>
            <w:noProof/>
          </w:rPr>
          <w:t>1.4.2</w:t>
        </w:r>
        <w:r>
          <w:rPr>
            <w:rFonts w:asciiTheme="minorHAnsi" w:eastAsiaTheme="minorEastAsia" w:hAnsiTheme="minorHAnsi" w:cstheme="minorBidi"/>
            <w:noProof/>
          </w:rPr>
          <w:tab/>
        </w:r>
        <w:r w:rsidRPr="0007513A">
          <w:rPr>
            <w:rStyle w:val="Hyperlink"/>
            <w:rFonts w:ascii="Arial" w:hAnsi="Arial" w:cs="Arial"/>
            <w:noProof/>
          </w:rPr>
          <w:t>Integration Review</w:t>
        </w:r>
        <w:r>
          <w:rPr>
            <w:noProof/>
            <w:webHidden/>
          </w:rPr>
          <w:tab/>
        </w:r>
        <w:r>
          <w:rPr>
            <w:noProof/>
            <w:webHidden/>
          </w:rPr>
          <w:fldChar w:fldCharType="begin"/>
        </w:r>
        <w:r>
          <w:rPr>
            <w:noProof/>
            <w:webHidden/>
          </w:rPr>
          <w:instrText xml:space="preserve"> PAGEREF _Toc518549612 \h </w:instrText>
        </w:r>
        <w:r>
          <w:rPr>
            <w:noProof/>
            <w:webHidden/>
          </w:rPr>
        </w:r>
        <w:r>
          <w:rPr>
            <w:noProof/>
            <w:webHidden/>
          </w:rPr>
          <w:fldChar w:fldCharType="separate"/>
        </w:r>
        <w:r>
          <w:rPr>
            <w:noProof/>
            <w:webHidden/>
          </w:rPr>
          <w:t>7</w:t>
        </w:r>
        <w:r>
          <w:rPr>
            <w:noProof/>
            <w:webHidden/>
          </w:rPr>
          <w:fldChar w:fldCharType="end"/>
        </w:r>
      </w:hyperlink>
    </w:p>
    <w:p w:rsidR="00B334B3" w:rsidRDefault="00B334B3">
      <w:pPr>
        <w:pStyle w:val="TOC3"/>
        <w:tabs>
          <w:tab w:val="left" w:pos="1320"/>
          <w:tab w:val="right" w:leader="dot" w:pos="9350"/>
        </w:tabs>
        <w:rPr>
          <w:rFonts w:asciiTheme="minorHAnsi" w:eastAsiaTheme="minorEastAsia" w:hAnsiTheme="minorHAnsi" w:cstheme="minorBidi"/>
          <w:noProof/>
        </w:rPr>
      </w:pPr>
      <w:hyperlink w:anchor="_Toc518549613" w:history="1">
        <w:r w:rsidRPr="0007513A">
          <w:rPr>
            <w:rStyle w:val="Hyperlink"/>
            <w:rFonts w:ascii="Arial" w:hAnsi="Arial" w:cs="Arial"/>
            <w:noProof/>
          </w:rPr>
          <w:t>1.4.3</w:t>
        </w:r>
        <w:r>
          <w:rPr>
            <w:rFonts w:asciiTheme="minorHAnsi" w:eastAsiaTheme="minorEastAsia" w:hAnsiTheme="minorHAnsi" w:cstheme="minorBidi"/>
            <w:noProof/>
          </w:rPr>
          <w:tab/>
        </w:r>
        <w:r w:rsidRPr="0007513A">
          <w:rPr>
            <w:rStyle w:val="Hyperlink"/>
            <w:rFonts w:ascii="Arial" w:hAnsi="Arial" w:cs="Arial"/>
            <w:noProof/>
          </w:rPr>
          <w:t>Production Run</w:t>
        </w:r>
        <w:r>
          <w:rPr>
            <w:noProof/>
            <w:webHidden/>
          </w:rPr>
          <w:tab/>
        </w:r>
        <w:r>
          <w:rPr>
            <w:noProof/>
            <w:webHidden/>
          </w:rPr>
          <w:fldChar w:fldCharType="begin"/>
        </w:r>
        <w:r>
          <w:rPr>
            <w:noProof/>
            <w:webHidden/>
          </w:rPr>
          <w:instrText xml:space="preserve"> PAGEREF _Toc518549613 \h </w:instrText>
        </w:r>
        <w:r>
          <w:rPr>
            <w:noProof/>
            <w:webHidden/>
          </w:rPr>
        </w:r>
        <w:r>
          <w:rPr>
            <w:noProof/>
            <w:webHidden/>
          </w:rPr>
          <w:fldChar w:fldCharType="separate"/>
        </w:r>
        <w:r>
          <w:rPr>
            <w:noProof/>
            <w:webHidden/>
          </w:rPr>
          <w:t>8</w:t>
        </w:r>
        <w:r>
          <w:rPr>
            <w:noProof/>
            <w:webHidden/>
          </w:rPr>
          <w:fldChar w:fldCharType="end"/>
        </w:r>
      </w:hyperlink>
    </w:p>
    <w:p w:rsidR="00B334B3" w:rsidRDefault="00B334B3">
      <w:pPr>
        <w:pStyle w:val="TOC2"/>
        <w:tabs>
          <w:tab w:val="left" w:pos="880"/>
          <w:tab w:val="right" w:leader="dot" w:pos="9350"/>
        </w:tabs>
        <w:rPr>
          <w:rFonts w:asciiTheme="minorHAnsi" w:eastAsiaTheme="minorEastAsia" w:hAnsiTheme="minorHAnsi" w:cstheme="minorBidi"/>
          <w:noProof/>
        </w:rPr>
      </w:pPr>
      <w:hyperlink w:anchor="_Toc518549614" w:history="1">
        <w:r w:rsidRPr="0007513A">
          <w:rPr>
            <w:rStyle w:val="Hyperlink"/>
            <w:rFonts w:ascii="Arial" w:hAnsi="Arial" w:cs="Arial"/>
            <w:noProof/>
          </w:rPr>
          <w:t>1.5</w:t>
        </w:r>
        <w:r>
          <w:rPr>
            <w:rFonts w:asciiTheme="minorHAnsi" w:eastAsiaTheme="minorEastAsia" w:hAnsiTheme="minorHAnsi" w:cstheme="minorBidi"/>
            <w:noProof/>
          </w:rPr>
          <w:tab/>
        </w:r>
        <w:r w:rsidRPr="0007513A">
          <w:rPr>
            <w:rStyle w:val="Hyperlink"/>
            <w:rFonts w:ascii="Arial" w:hAnsi="Arial" w:cs="Arial"/>
            <w:noProof/>
          </w:rPr>
          <w:t>Timeline for Data Integration</w:t>
        </w:r>
        <w:r>
          <w:rPr>
            <w:noProof/>
            <w:webHidden/>
          </w:rPr>
          <w:tab/>
        </w:r>
        <w:r>
          <w:rPr>
            <w:noProof/>
            <w:webHidden/>
          </w:rPr>
          <w:fldChar w:fldCharType="begin"/>
        </w:r>
        <w:r>
          <w:rPr>
            <w:noProof/>
            <w:webHidden/>
          </w:rPr>
          <w:instrText xml:space="preserve"> PAGEREF _Toc518549614 \h </w:instrText>
        </w:r>
        <w:r>
          <w:rPr>
            <w:noProof/>
            <w:webHidden/>
          </w:rPr>
        </w:r>
        <w:r>
          <w:rPr>
            <w:noProof/>
            <w:webHidden/>
          </w:rPr>
          <w:fldChar w:fldCharType="separate"/>
        </w:r>
        <w:r>
          <w:rPr>
            <w:noProof/>
            <w:webHidden/>
          </w:rPr>
          <w:t>9</w:t>
        </w:r>
        <w:r>
          <w:rPr>
            <w:noProof/>
            <w:webHidden/>
          </w:rPr>
          <w:fldChar w:fldCharType="end"/>
        </w:r>
      </w:hyperlink>
    </w:p>
    <w:p w:rsidR="00B334B3" w:rsidRDefault="00B334B3">
      <w:pPr>
        <w:pStyle w:val="TOC3"/>
        <w:tabs>
          <w:tab w:val="left" w:pos="1320"/>
          <w:tab w:val="right" w:leader="dot" w:pos="9350"/>
        </w:tabs>
        <w:rPr>
          <w:rFonts w:asciiTheme="minorHAnsi" w:eastAsiaTheme="minorEastAsia" w:hAnsiTheme="minorHAnsi" w:cstheme="minorBidi"/>
          <w:noProof/>
        </w:rPr>
      </w:pPr>
      <w:hyperlink w:anchor="_Toc518549615" w:history="1">
        <w:r w:rsidRPr="0007513A">
          <w:rPr>
            <w:rStyle w:val="Hyperlink"/>
            <w:rFonts w:ascii="Arial" w:hAnsi="Arial" w:cs="Arial"/>
            <w:noProof/>
          </w:rPr>
          <w:t>1.5.1</w:t>
        </w:r>
        <w:r>
          <w:rPr>
            <w:rFonts w:asciiTheme="minorHAnsi" w:eastAsiaTheme="minorEastAsia" w:hAnsiTheme="minorHAnsi" w:cstheme="minorBidi"/>
            <w:noProof/>
          </w:rPr>
          <w:tab/>
        </w:r>
        <w:r w:rsidRPr="0007513A">
          <w:rPr>
            <w:rStyle w:val="Hyperlink"/>
            <w:rFonts w:ascii="Arial" w:hAnsi="Arial" w:cs="Arial"/>
            <w:noProof/>
          </w:rPr>
          <w:t>Transition</w:t>
        </w:r>
        <w:r>
          <w:rPr>
            <w:noProof/>
            <w:webHidden/>
          </w:rPr>
          <w:tab/>
        </w:r>
        <w:r>
          <w:rPr>
            <w:noProof/>
            <w:webHidden/>
          </w:rPr>
          <w:fldChar w:fldCharType="begin"/>
        </w:r>
        <w:r>
          <w:rPr>
            <w:noProof/>
            <w:webHidden/>
          </w:rPr>
          <w:instrText xml:space="preserve"> PAGEREF _Toc518549615 \h </w:instrText>
        </w:r>
        <w:r>
          <w:rPr>
            <w:noProof/>
            <w:webHidden/>
          </w:rPr>
        </w:r>
        <w:r>
          <w:rPr>
            <w:noProof/>
            <w:webHidden/>
          </w:rPr>
          <w:fldChar w:fldCharType="separate"/>
        </w:r>
        <w:r>
          <w:rPr>
            <w:noProof/>
            <w:webHidden/>
          </w:rPr>
          <w:t>9</w:t>
        </w:r>
        <w:r>
          <w:rPr>
            <w:noProof/>
            <w:webHidden/>
          </w:rPr>
          <w:fldChar w:fldCharType="end"/>
        </w:r>
      </w:hyperlink>
    </w:p>
    <w:p w:rsidR="00B334B3" w:rsidRDefault="00B334B3">
      <w:pPr>
        <w:pStyle w:val="TOC3"/>
        <w:tabs>
          <w:tab w:val="left" w:pos="1320"/>
          <w:tab w:val="right" w:leader="dot" w:pos="9350"/>
        </w:tabs>
        <w:rPr>
          <w:rFonts w:asciiTheme="minorHAnsi" w:eastAsiaTheme="minorEastAsia" w:hAnsiTheme="minorHAnsi" w:cstheme="minorBidi"/>
          <w:noProof/>
        </w:rPr>
      </w:pPr>
      <w:hyperlink w:anchor="_Toc518549616" w:history="1">
        <w:r w:rsidRPr="0007513A">
          <w:rPr>
            <w:rStyle w:val="Hyperlink"/>
            <w:rFonts w:ascii="Arial" w:hAnsi="Arial" w:cs="Arial"/>
            <w:noProof/>
          </w:rPr>
          <w:t>1.5.2</w:t>
        </w:r>
        <w:r>
          <w:rPr>
            <w:rFonts w:asciiTheme="minorHAnsi" w:eastAsiaTheme="minorEastAsia" w:hAnsiTheme="minorHAnsi" w:cstheme="minorBidi"/>
            <w:noProof/>
          </w:rPr>
          <w:tab/>
        </w:r>
        <w:r w:rsidRPr="0007513A">
          <w:rPr>
            <w:rStyle w:val="Hyperlink"/>
            <w:rFonts w:ascii="Arial" w:hAnsi="Arial" w:cs="Arial"/>
            <w:noProof/>
          </w:rPr>
          <w:t>Conversion</w:t>
        </w:r>
        <w:r>
          <w:rPr>
            <w:noProof/>
            <w:webHidden/>
          </w:rPr>
          <w:tab/>
        </w:r>
        <w:r>
          <w:rPr>
            <w:noProof/>
            <w:webHidden/>
          </w:rPr>
          <w:fldChar w:fldCharType="begin"/>
        </w:r>
        <w:r>
          <w:rPr>
            <w:noProof/>
            <w:webHidden/>
          </w:rPr>
          <w:instrText xml:space="preserve"> PAGEREF _Toc518549616 \h </w:instrText>
        </w:r>
        <w:r>
          <w:rPr>
            <w:noProof/>
            <w:webHidden/>
          </w:rPr>
        </w:r>
        <w:r>
          <w:rPr>
            <w:noProof/>
            <w:webHidden/>
          </w:rPr>
          <w:fldChar w:fldCharType="separate"/>
        </w:r>
        <w:r>
          <w:rPr>
            <w:noProof/>
            <w:webHidden/>
          </w:rPr>
          <w:t>10</w:t>
        </w:r>
        <w:r>
          <w:rPr>
            <w:noProof/>
            <w:webHidden/>
          </w:rPr>
          <w:fldChar w:fldCharType="end"/>
        </w:r>
      </w:hyperlink>
    </w:p>
    <w:p w:rsidR="005437C0" w:rsidRPr="003E0AD3" w:rsidRDefault="00CC2DE9">
      <w:pPr>
        <w:rPr>
          <w:rFonts w:ascii="Arial" w:hAnsi="Arial" w:cs="Arial"/>
        </w:rPr>
      </w:pPr>
      <w:r w:rsidRPr="003E0AD3">
        <w:rPr>
          <w:rFonts w:ascii="Arial" w:hAnsi="Arial" w:cs="Arial"/>
        </w:rPr>
        <w:fldChar w:fldCharType="end"/>
      </w:r>
    </w:p>
    <w:p w:rsidR="005437C0" w:rsidRPr="003E0AD3" w:rsidRDefault="005437C0" w:rsidP="00831294">
      <w:pPr>
        <w:rPr>
          <w:rFonts w:ascii="Arial" w:hAnsi="Arial" w:cs="Arial"/>
        </w:rPr>
      </w:pPr>
    </w:p>
    <w:p w:rsidR="00841755" w:rsidRPr="005E298E" w:rsidRDefault="005437C0" w:rsidP="00831294">
      <w:pPr>
        <w:pStyle w:val="Heading2"/>
        <w:rPr>
          <w:rFonts w:ascii="Arial" w:hAnsi="Arial" w:cs="Arial"/>
          <w:sz w:val="32"/>
          <w:szCs w:val="32"/>
        </w:rPr>
      </w:pPr>
      <w:bookmarkStart w:id="0" w:name="_GoBack"/>
      <w:bookmarkEnd w:id="0"/>
      <w:r w:rsidRPr="003E0AD3">
        <w:rPr>
          <w:rFonts w:ascii="Arial" w:hAnsi="Arial" w:cs="Arial"/>
        </w:rPr>
        <w:br w:type="page"/>
      </w:r>
      <w:bookmarkStart w:id="1" w:name="_Toc471487993"/>
      <w:bookmarkStart w:id="2" w:name="_Toc471488042"/>
      <w:bookmarkStart w:id="3" w:name="_Toc471489750"/>
      <w:bookmarkStart w:id="4" w:name="_Toc518549603"/>
      <w:bookmarkEnd w:id="1"/>
      <w:bookmarkEnd w:id="2"/>
      <w:bookmarkEnd w:id="3"/>
      <w:r w:rsidR="00AD0691" w:rsidRPr="005E298E">
        <w:rPr>
          <w:rFonts w:ascii="Arial" w:hAnsi="Arial" w:cs="Arial"/>
          <w:color w:val="161E69"/>
          <w:sz w:val="32"/>
          <w:szCs w:val="32"/>
        </w:rPr>
        <w:lastRenderedPageBreak/>
        <w:t>Process Overview</w:t>
      </w:r>
      <w:bookmarkEnd w:id="4"/>
    </w:p>
    <w:p w:rsidR="00841755" w:rsidRPr="005E298E" w:rsidRDefault="00AD0691" w:rsidP="005E3FDC">
      <w:pPr>
        <w:spacing w:before="100" w:beforeAutospacing="1" w:after="100" w:afterAutospacing="1"/>
        <w:rPr>
          <w:rFonts w:ascii="Arial" w:hAnsi="Arial" w:cs="Arial"/>
        </w:rPr>
      </w:pPr>
      <w:r w:rsidRPr="005E298E">
        <w:rPr>
          <w:rFonts w:ascii="Arial" w:hAnsi="Arial" w:cs="Arial"/>
        </w:rPr>
        <w:t>Data Integration is the process of combining the parish data with existing information in the ParishSOFT Diocesan central database for the same parish organization ID.  The goal of the process is to limit the number of duplicate families introduced into the ParishSOFT database when bringing a new parish into the system. To accomplish this, we have configured a set of matching logic to identify families that are in both the parish data and the ParishSOFT diocesan database.  We use the following standard weights listed below for each field:</w:t>
      </w:r>
    </w:p>
    <w:p w:rsidR="00F53CBE" w:rsidRPr="003E0AD3" w:rsidRDefault="00BC69A7" w:rsidP="00831294">
      <w:pPr>
        <w:rPr>
          <w:rFonts w:ascii="Arial" w:hAnsi="Arial" w:cs="Arial"/>
        </w:rPr>
      </w:pPr>
      <w:r w:rsidRPr="003E0AD3">
        <w:rPr>
          <w:rFonts w:ascii="Arial" w:hAnsi="Arial" w:cs="Arial"/>
          <w:b/>
          <w:bCs/>
          <w:sz w:val="36"/>
          <w:szCs w:val="36"/>
        </w:rPr>
        <w:tab/>
      </w:r>
      <w:r w:rsidR="007D46AB" w:rsidRPr="003E0AD3">
        <w:rPr>
          <w:rFonts w:ascii="Arial" w:hAnsi="Arial" w:cs="Arial"/>
          <w:noProof/>
        </w:rPr>
        <w:drawing>
          <wp:inline distT="0" distB="0" distL="0" distR="0">
            <wp:extent cx="3535680" cy="3185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5680" cy="3185160"/>
                    </a:xfrm>
                    <a:prstGeom prst="rect">
                      <a:avLst/>
                    </a:prstGeom>
                    <a:noFill/>
                    <a:ln>
                      <a:noFill/>
                    </a:ln>
                  </pic:spPr>
                </pic:pic>
              </a:graphicData>
            </a:graphic>
          </wp:inline>
        </w:drawing>
      </w:r>
    </w:p>
    <w:p w:rsidR="0022671C" w:rsidRPr="005E298E" w:rsidRDefault="00AD0691" w:rsidP="00A92E3F">
      <w:pPr>
        <w:spacing w:after="0"/>
        <w:rPr>
          <w:rFonts w:ascii="Arial" w:hAnsi="Arial" w:cs="Arial"/>
          <w:b/>
          <w:color w:val="161E69"/>
        </w:rPr>
      </w:pPr>
      <w:r w:rsidRPr="005E298E">
        <w:rPr>
          <w:rFonts w:ascii="Arial" w:hAnsi="Arial" w:cs="Arial"/>
          <w:color w:val="161E69"/>
        </w:rPr>
        <w:t xml:space="preserve"> </w:t>
      </w:r>
      <w:r w:rsidRPr="005E298E">
        <w:rPr>
          <w:rFonts w:ascii="Arial" w:hAnsi="Arial" w:cs="Arial"/>
          <w:b/>
          <w:color w:val="161E69"/>
        </w:rPr>
        <w:t>Non-Matched Family Options:</w:t>
      </w:r>
    </w:p>
    <w:p w:rsidR="0022671C" w:rsidRPr="005E298E" w:rsidRDefault="00AD0691" w:rsidP="005E3FDC">
      <w:pPr>
        <w:spacing w:after="0"/>
        <w:ind w:left="432"/>
        <w:rPr>
          <w:rFonts w:ascii="Arial" w:hAnsi="Arial" w:cs="Arial"/>
        </w:rPr>
      </w:pPr>
      <w:r w:rsidRPr="005E298E">
        <w:rPr>
          <w:rFonts w:ascii="Arial" w:hAnsi="Arial" w:cs="Arial"/>
        </w:rPr>
        <w:t>The Diocese has two options for non-matched family records.</w:t>
      </w:r>
    </w:p>
    <w:p w:rsidR="0022671C" w:rsidRPr="005E298E" w:rsidRDefault="00AD0691" w:rsidP="005E3FDC">
      <w:pPr>
        <w:numPr>
          <w:ilvl w:val="0"/>
          <w:numId w:val="16"/>
        </w:numPr>
        <w:spacing w:after="0"/>
        <w:rPr>
          <w:rFonts w:ascii="Arial" w:hAnsi="Arial" w:cs="Arial"/>
        </w:rPr>
      </w:pPr>
      <w:r w:rsidRPr="005E298E">
        <w:rPr>
          <w:rFonts w:ascii="Arial" w:hAnsi="Arial" w:cs="Arial"/>
        </w:rPr>
        <w:t>Have the non-matched family records moved to a holding* tank organization. We recommend the use of our standard organization of: Sync Project Non-Matched Families, which will be automatically generated by ParishSOFT.</w:t>
      </w:r>
    </w:p>
    <w:p w:rsidR="00432C93" w:rsidRPr="005E298E" w:rsidRDefault="00AD0691" w:rsidP="005E3FDC">
      <w:pPr>
        <w:numPr>
          <w:ilvl w:val="0"/>
          <w:numId w:val="16"/>
        </w:numPr>
        <w:spacing w:after="0"/>
        <w:rPr>
          <w:rFonts w:ascii="Arial" w:hAnsi="Arial" w:cs="Arial"/>
        </w:rPr>
      </w:pPr>
      <w:r w:rsidRPr="005E298E">
        <w:rPr>
          <w:rFonts w:ascii="Arial" w:hAnsi="Arial" w:cs="Arial"/>
        </w:rPr>
        <w:t>Leave the non-matched family records in the parish organization.</w:t>
      </w:r>
    </w:p>
    <w:p w:rsidR="008D2728" w:rsidRPr="003E0AD3" w:rsidRDefault="008D2728" w:rsidP="00831294">
      <w:pPr>
        <w:rPr>
          <w:rFonts w:ascii="Arial" w:hAnsi="Arial" w:cs="Arial"/>
          <w:b/>
          <w:bCs/>
          <w:sz w:val="36"/>
          <w:szCs w:val="36"/>
        </w:rPr>
      </w:pPr>
    </w:p>
    <w:p w:rsidR="00841755" w:rsidRPr="005E298E" w:rsidRDefault="00F53CBE" w:rsidP="00D27E6A">
      <w:pPr>
        <w:pStyle w:val="Heading2"/>
        <w:rPr>
          <w:rFonts w:ascii="Arial" w:hAnsi="Arial" w:cs="Arial"/>
          <w:sz w:val="32"/>
          <w:szCs w:val="32"/>
        </w:rPr>
      </w:pPr>
      <w:r w:rsidRPr="003E0AD3">
        <w:rPr>
          <w:rFonts w:ascii="Arial" w:hAnsi="Arial" w:cs="Arial"/>
        </w:rPr>
        <w:br w:type="page"/>
      </w:r>
      <w:bookmarkStart w:id="5" w:name="_Toc518549604"/>
      <w:r w:rsidR="00AD0691" w:rsidRPr="005E298E">
        <w:rPr>
          <w:rFonts w:ascii="Arial" w:hAnsi="Arial" w:cs="Arial"/>
          <w:color w:val="161E69"/>
          <w:sz w:val="32"/>
          <w:szCs w:val="32"/>
        </w:rPr>
        <w:t>Matching</w:t>
      </w:r>
      <w:bookmarkEnd w:id="5"/>
      <w:r w:rsidR="00AD0691" w:rsidRPr="005E298E">
        <w:rPr>
          <w:rFonts w:ascii="Arial" w:hAnsi="Arial" w:cs="Arial"/>
          <w:color w:val="161E69"/>
          <w:sz w:val="32"/>
          <w:szCs w:val="32"/>
        </w:rPr>
        <w:t xml:space="preserve"> </w:t>
      </w:r>
    </w:p>
    <w:p w:rsidR="00841755" w:rsidRPr="005E298E" w:rsidRDefault="00AD0691" w:rsidP="005E3FDC">
      <w:pPr>
        <w:spacing w:before="100" w:beforeAutospacing="1" w:after="100" w:afterAutospacing="1"/>
        <w:rPr>
          <w:rFonts w:ascii="Arial" w:hAnsi="Arial" w:cs="Arial"/>
        </w:rPr>
      </w:pPr>
      <w:r w:rsidRPr="005E298E">
        <w:rPr>
          <w:rFonts w:ascii="Arial" w:hAnsi="Arial" w:cs="Arial"/>
        </w:rPr>
        <w:t>We will match the families in the Parish data with the Diocesan data, based on the criteria above.</w:t>
      </w:r>
      <w:r w:rsidR="005E3FDC" w:rsidRPr="005E298E">
        <w:rPr>
          <w:rFonts w:ascii="Arial" w:hAnsi="Arial" w:cs="Arial"/>
        </w:rPr>
        <w:t xml:space="preserve"> </w:t>
      </w:r>
      <w:r w:rsidRPr="005E298E">
        <w:rPr>
          <w:rFonts w:ascii="Arial" w:hAnsi="Arial" w:cs="Arial"/>
        </w:rPr>
        <w:t xml:space="preserve"> Following the completion of the data integration, you will receive a report of which families were matched and those that were not (more details on this in the Reports section below). For each family that is matched between the parish and diocesan data, the following will take place:</w:t>
      </w:r>
    </w:p>
    <w:p w:rsidR="007D46AB" w:rsidRPr="005E298E" w:rsidRDefault="00AD0691" w:rsidP="005E3FDC">
      <w:pPr>
        <w:numPr>
          <w:ilvl w:val="0"/>
          <w:numId w:val="2"/>
        </w:numPr>
        <w:spacing w:before="100" w:beforeAutospacing="1" w:after="100" w:afterAutospacing="1"/>
        <w:rPr>
          <w:rFonts w:ascii="Arial" w:hAnsi="Arial" w:cs="Arial"/>
        </w:rPr>
      </w:pPr>
      <w:r w:rsidRPr="005E298E">
        <w:rPr>
          <w:rFonts w:ascii="Arial" w:hAnsi="Arial" w:cs="Arial"/>
        </w:rPr>
        <w:t>All Family and Member information in the diocesan database will be replaced with all the parish data, including, parish Offering, Ministry Scheduler and Religious Education data.</w:t>
      </w:r>
    </w:p>
    <w:p w:rsidR="00841755" w:rsidRPr="005E298E" w:rsidRDefault="00AD0691" w:rsidP="005E3FDC">
      <w:pPr>
        <w:numPr>
          <w:ilvl w:val="1"/>
          <w:numId w:val="2"/>
        </w:numPr>
        <w:spacing w:before="100" w:beforeAutospacing="1" w:after="100" w:afterAutospacing="1"/>
        <w:rPr>
          <w:rFonts w:ascii="Arial" w:hAnsi="Arial" w:cs="Arial"/>
        </w:rPr>
      </w:pPr>
      <w:r w:rsidRPr="005E298E">
        <w:rPr>
          <w:rFonts w:ascii="Arial" w:hAnsi="Arial" w:cs="Arial"/>
        </w:rPr>
        <w:t>Except:</w:t>
      </w:r>
    </w:p>
    <w:p w:rsidR="007D46AB" w:rsidRPr="005E298E" w:rsidRDefault="00AD0691" w:rsidP="005E3FDC">
      <w:pPr>
        <w:numPr>
          <w:ilvl w:val="2"/>
          <w:numId w:val="2"/>
        </w:numPr>
        <w:spacing w:before="100" w:beforeAutospacing="1" w:after="100" w:afterAutospacing="1"/>
        <w:rPr>
          <w:rFonts w:ascii="Arial" w:hAnsi="Arial" w:cs="Arial"/>
        </w:rPr>
      </w:pPr>
      <w:r w:rsidRPr="005E298E">
        <w:rPr>
          <w:rFonts w:ascii="Arial" w:hAnsi="Arial" w:cs="Arial"/>
        </w:rPr>
        <w:t xml:space="preserve">Diocesan Family DUIDs </w:t>
      </w:r>
    </w:p>
    <w:p w:rsidR="007D46AB" w:rsidRPr="005E298E" w:rsidRDefault="00AD0691" w:rsidP="005E3FDC">
      <w:pPr>
        <w:numPr>
          <w:ilvl w:val="2"/>
          <w:numId w:val="2"/>
        </w:numPr>
        <w:spacing w:before="100" w:beforeAutospacing="1" w:after="100" w:afterAutospacing="1"/>
        <w:rPr>
          <w:rFonts w:ascii="Arial" w:hAnsi="Arial" w:cs="Arial"/>
        </w:rPr>
      </w:pPr>
      <w:r w:rsidRPr="005E298E">
        <w:rPr>
          <w:rFonts w:ascii="Arial" w:hAnsi="Arial" w:cs="Arial"/>
        </w:rPr>
        <w:t xml:space="preserve"> Diocesan Pledges/Contributions </w:t>
      </w:r>
    </w:p>
    <w:p w:rsidR="007D46AB" w:rsidRPr="005E298E" w:rsidRDefault="00AD0691" w:rsidP="005E3FDC">
      <w:pPr>
        <w:spacing w:before="100" w:beforeAutospacing="1" w:after="100" w:afterAutospacing="1"/>
        <w:ind w:left="1440"/>
        <w:rPr>
          <w:rFonts w:ascii="Arial" w:hAnsi="Arial" w:cs="Arial"/>
        </w:rPr>
      </w:pPr>
      <w:r w:rsidRPr="005E298E">
        <w:rPr>
          <w:rFonts w:ascii="Arial" w:hAnsi="Arial" w:cs="Arial"/>
        </w:rPr>
        <w:t>Will be retained from the diocesan record.</w:t>
      </w:r>
    </w:p>
    <w:p w:rsidR="00146DFA" w:rsidRPr="005E298E" w:rsidRDefault="00AD0691" w:rsidP="005E3FDC">
      <w:pPr>
        <w:numPr>
          <w:ilvl w:val="0"/>
          <w:numId w:val="2"/>
        </w:numPr>
        <w:spacing w:before="100" w:beforeAutospacing="1" w:after="100" w:afterAutospacing="1"/>
        <w:rPr>
          <w:rFonts w:ascii="Arial" w:hAnsi="Arial" w:cs="Arial"/>
        </w:rPr>
      </w:pPr>
      <w:bookmarkStart w:id="6" w:name="_Hlk495063927"/>
      <w:r w:rsidRPr="005E298E">
        <w:rPr>
          <w:rFonts w:ascii="Arial" w:hAnsi="Arial" w:cs="Arial"/>
        </w:rPr>
        <w:t xml:space="preserve">Members with an assignment in the Diocesan database will have their assignment removed if matched to a parish member.  This assignment will need to be re added once the integration is complete. </w:t>
      </w:r>
    </w:p>
    <w:p w:rsidR="007D46AB" w:rsidRPr="003E0AD3" w:rsidRDefault="007D46AB" w:rsidP="005E3FDC">
      <w:pPr>
        <w:spacing w:before="100" w:beforeAutospacing="1" w:after="100" w:afterAutospacing="1"/>
        <w:ind w:left="720"/>
        <w:rPr>
          <w:rFonts w:ascii="Arial" w:hAnsi="Arial" w:cs="Arial"/>
          <w:sz w:val="24"/>
          <w:szCs w:val="24"/>
        </w:rPr>
      </w:pPr>
    </w:p>
    <w:bookmarkEnd w:id="6"/>
    <w:p w:rsidR="00FF2DE7" w:rsidRPr="005E298E" w:rsidRDefault="00AD0691" w:rsidP="005E3FDC">
      <w:pPr>
        <w:spacing w:after="0"/>
        <w:rPr>
          <w:rFonts w:ascii="Arial" w:hAnsi="Arial" w:cs="Arial"/>
          <w:b/>
        </w:rPr>
      </w:pPr>
      <w:r w:rsidRPr="005E298E">
        <w:rPr>
          <w:rFonts w:ascii="Arial" w:hAnsi="Arial" w:cs="Arial"/>
          <w:b/>
        </w:rPr>
        <w:t>Ineligible for Matching</w:t>
      </w:r>
    </w:p>
    <w:p w:rsidR="00FF2DE7" w:rsidRPr="00B334B3" w:rsidRDefault="00AD0691" w:rsidP="00B334B3">
      <w:pPr>
        <w:numPr>
          <w:ilvl w:val="0"/>
          <w:numId w:val="2"/>
        </w:numPr>
        <w:rPr>
          <w:rFonts w:ascii="Arial" w:hAnsi="Arial" w:cs="Arial"/>
          <w:b/>
        </w:rPr>
      </w:pPr>
      <w:r w:rsidRPr="005E298E">
        <w:rPr>
          <w:rFonts w:ascii="Arial" w:hAnsi="Arial" w:cs="Arial"/>
          <w:shd w:val="clear" w:color="auto" w:fill="FFFFFF"/>
        </w:rPr>
        <w:t>If a family is mapped to any other parish in the Diocesan data the Family will be ineligible for matching.</w:t>
      </w:r>
      <w:r w:rsidR="00B334B3">
        <w:rPr>
          <w:rFonts w:ascii="Arial" w:hAnsi="Arial" w:cs="Arial"/>
          <w:shd w:val="clear" w:color="auto" w:fill="FFFFFF"/>
        </w:rPr>
        <w:t xml:space="preserve">  These family records will be left in the parish/organization view.   Following your data integration production run any of these families that you deemed a match may be merged by the diocese.  </w:t>
      </w:r>
      <w:r w:rsidR="00B334B3" w:rsidRPr="00B334B3">
        <w:rPr>
          <w:rFonts w:ascii="Arial" w:hAnsi="Arial" w:cs="Arial"/>
          <w:shd w:val="clear" w:color="auto" w:fill="FFFFFF"/>
        </w:rPr>
        <w:t xml:space="preserve">  </w:t>
      </w:r>
    </w:p>
    <w:p w:rsidR="00FF2DE7" w:rsidRPr="003E0AD3" w:rsidRDefault="00FF2DE7" w:rsidP="005E3FDC">
      <w:pPr>
        <w:spacing w:before="100" w:beforeAutospacing="1" w:after="100" w:afterAutospacing="1"/>
        <w:ind w:left="360"/>
        <w:rPr>
          <w:rFonts w:ascii="Arial" w:hAnsi="Arial" w:cs="Arial"/>
          <w:sz w:val="24"/>
          <w:szCs w:val="24"/>
        </w:rPr>
      </w:pPr>
    </w:p>
    <w:p w:rsidR="00841755" w:rsidRPr="005E298E" w:rsidRDefault="00AD0691" w:rsidP="005E3FDC">
      <w:pPr>
        <w:pStyle w:val="Heading2"/>
        <w:spacing w:line="276" w:lineRule="auto"/>
        <w:rPr>
          <w:rFonts w:ascii="Arial" w:hAnsi="Arial" w:cs="Arial"/>
          <w:color w:val="161E69"/>
          <w:sz w:val="32"/>
          <w:szCs w:val="32"/>
        </w:rPr>
      </w:pPr>
      <w:bookmarkStart w:id="7" w:name="_Toc518549605"/>
      <w:r w:rsidRPr="005E298E">
        <w:rPr>
          <w:rFonts w:ascii="Arial" w:hAnsi="Arial" w:cs="Arial"/>
          <w:color w:val="161E69"/>
          <w:sz w:val="32"/>
          <w:szCs w:val="32"/>
        </w:rPr>
        <w:t>Report Overview</w:t>
      </w:r>
      <w:bookmarkEnd w:id="7"/>
    </w:p>
    <w:p w:rsidR="00D27E6A" w:rsidRPr="005E298E" w:rsidRDefault="00AD0691" w:rsidP="005E3FDC">
      <w:pPr>
        <w:spacing w:before="100" w:beforeAutospacing="1" w:after="100" w:afterAutospacing="1"/>
        <w:rPr>
          <w:rFonts w:ascii="Arial" w:hAnsi="Arial" w:cs="Arial"/>
        </w:rPr>
      </w:pPr>
      <w:r w:rsidRPr="005E298E">
        <w:rPr>
          <w:rFonts w:ascii="Arial" w:hAnsi="Arial" w:cs="Arial"/>
        </w:rPr>
        <w:t xml:space="preserve">As a part of the Data Integration Process you will receive a report file.  These reports are provided in Microsoft Excel and contain specific information regarding the process on each tab.  Detail on each report is included below.  </w:t>
      </w:r>
    </w:p>
    <w:p w:rsidR="00B334B3" w:rsidRDefault="00B334B3">
      <w:pPr>
        <w:spacing w:after="0" w:line="240" w:lineRule="auto"/>
        <w:rPr>
          <w:rFonts w:ascii="Arial" w:hAnsi="Arial" w:cs="Arial"/>
          <w:b/>
          <w:bCs/>
          <w:color w:val="161E69"/>
          <w:sz w:val="24"/>
          <w:szCs w:val="24"/>
        </w:rPr>
      </w:pPr>
      <w:r>
        <w:rPr>
          <w:rFonts w:ascii="Arial" w:hAnsi="Arial" w:cs="Arial"/>
          <w:color w:val="161E69"/>
          <w:sz w:val="24"/>
          <w:szCs w:val="24"/>
        </w:rPr>
        <w:br w:type="page"/>
      </w:r>
    </w:p>
    <w:p w:rsidR="00841755" w:rsidRPr="005E298E" w:rsidRDefault="00AD0691" w:rsidP="005E3FDC">
      <w:pPr>
        <w:pStyle w:val="Heading3"/>
        <w:spacing w:line="276" w:lineRule="auto"/>
        <w:rPr>
          <w:rFonts w:ascii="Arial" w:hAnsi="Arial" w:cs="Arial"/>
          <w:color w:val="161E69"/>
          <w:sz w:val="24"/>
          <w:szCs w:val="24"/>
        </w:rPr>
      </w:pPr>
      <w:bookmarkStart w:id="8" w:name="_Toc518549606"/>
      <w:r w:rsidRPr="005E298E">
        <w:rPr>
          <w:rFonts w:ascii="Arial" w:hAnsi="Arial" w:cs="Arial"/>
          <w:color w:val="161E69"/>
          <w:sz w:val="24"/>
          <w:szCs w:val="24"/>
        </w:rPr>
        <w:t>Weight Summary</w:t>
      </w:r>
      <w:bookmarkEnd w:id="8"/>
    </w:p>
    <w:p w:rsidR="00841755" w:rsidRPr="005E298E" w:rsidRDefault="00841755" w:rsidP="00607601">
      <w:pPr>
        <w:spacing w:before="100" w:beforeAutospacing="1" w:after="100" w:afterAutospacing="1"/>
        <w:rPr>
          <w:rFonts w:ascii="Arial" w:hAnsi="Arial" w:cs="Arial"/>
        </w:rPr>
      </w:pPr>
      <w:r w:rsidRPr="005E298E">
        <w:rPr>
          <w:rFonts w:ascii="Arial" w:hAnsi="Arial" w:cs="Arial"/>
        </w:rPr>
        <w:t>This report provides a summary of the field weights applied in the matching process.  This directly impacts whether or not families are determined to match and are merged</w:t>
      </w:r>
      <w:r w:rsidR="00242022" w:rsidRPr="005E298E">
        <w:rPr>
          <w:rFonts w:ascii="Arial" w:hAnsi="Arial" w:cs="Arial"/>
        </w:rPr>
        <w:t xml:space="preserve"> during integration</w:t>
      </w:r>
      <w:r w:rsidRPr="005E298E">
        <w:rPr>
          <w:rFonts w:ascii="Arial" w:hAnsi="Arial" w:cs="Arial"/>
        </w:rPr>
        <w:t>.</w:t>
      </w:r>
    </w:p>
    <w:p w:rsidR="00984266" w:rsidRPr="005E298E" w:rsidRDefault="00AD0691" w:rsidP="00607601">
      <w:pPr>
        <w:pStyle w:val="Heading3"/>
        <w:spacing w:line="276" w:lineRule="auto"/>
        <w:rPr>
          <w:rFonts w:ascii="Arial" w:hAnsi="Arial" w:cs="Arial"/>
          <w:sz w:val="24"/>
          <w:szCs w:val="24"/>
        </w:rPr>
      </w:pPr>
      <w:bookmarkStart w:id="9" w:name="_Toc518549607"/>
      <w:r w:rsidRPr="005E298E">
        <w:rPr>
          <w:rFonts w:ascii="Arial" w:hAnsi="Arial" w:cs="Arial"/>
          <w:color w:val="161E69"/>
          <w:sz w:val="24"/>
          <w:szCs w:val="24"/>
        </w:rPr>
        <w:t>Log Summary</w:t>
      </w:r>
      <w:bookmarkEnd w:id="9"/>
    </w:p>
    <w:p w:rsidR="00841755" w:rsidRPr="005E298E" w:rsidRDefault="00AD0691" w:rsidP="00607601">
      <w:pPr>
        <w:spacing w:before="100" w:beforeAutospacing="1" w:after="100" w:afterAutospacing="1"/>
        <w:rPr>
          <w:rFonts w:ascii="Arial" w:hAnsi="Arial" w:cs="Arial"/>
        </w:rPr>
      </w:pPr>
      <w:r w:rsidRPr="005E298E">
        <w:rPr>
          <w:rFonts w:ascii="Arial" w:hAnsi="Arial" w:cs="Arial"/>
        </w:rPr>
        <w:t>On this report, you can find a list of the counts at various stages of the process.  Each of the fields on the report is described below:</w:t>
      </w:r>
    </w:p>
    <w:p w:rsidR="00841755" w:rsidRPr="005E298E" w:rsidRDefault="00AD0691" w:rsidP="00607601">
      <w:pPr>
        <w:numPr>
          <w:ilvl w:val="0"/>
          <w:numId w:val="3"/>
        </w:numPr>
        <w:spacing w:before="100" w:beforeAutospacing="1" w:after="100" w:afterAutospacing="1"/>
        <w:rPr>
          <w:rFonts w:ascii="Arial" w:hAnsi="Arial" w:cs="Arial"/>
        </w:rPr>
      </w:pPr>
      <w:r w:rsidRPr="005E298E">
        <w:rPr>
          <w:rFonts w:ascii="Arial" w:hAnsi="Arial" w:cs="Arial"/>
          <w:b/>
          <w:bCs/>
        </w:rPr>
        <w:t>Source Family Count:</w:t>
      </w:r>
      <w:r w:rsidRPr="005E298E">
        <w:rPr>
          <w:rFonts w:ascii="Arial" w:hAnsi="Arial" w:cs="Arial"/>
        </w:rPr>
        <w:t xml:space="preserve"> This is the number of families in the parish data prior to running the Data Integration Process.</w:t>
      </w:r>
    </w:p>
    <w:p w:rsidR="00841755" w:rsidRPr="005E298E" w:rsidRDefault="00AD0691" w:rsidP="00607601">
      <w:pPr>
        <w:numPr>
          <w:ilvl w:val="0"/>
          <w:numId w:val="3"/>
        </w:numPr>
        <w:spacing w:before="100" w:beforeAutospacing="1" w:after="100" w:afterAutospacing="1"/>
        <w:rPr>
          <w:rFonts w:ascii="Arial" w:hAnsi="Arial" w:cs="Arial"/>
        </w:rPr>
      </w:pPr>
      <w:r w:rsidRPr="005E298E">
        <w:rPr>
          <w:rFonts w:ascii="Arial" w:hAnsi="Arial" w:cs="Arial"/>
          <w:b/>
          <w:bCs/>
        </w:rPr>
        <w:t xml:space="preserve">Families Matched: </w:t>
      </w:r>
      <w:r w:rsidRPr="005E298E">
        <w:rPr>
          <w:rFonts w:ascii="Arial" w:hAnsi="Arial" w:cs="Arial"/>
        </w:rPr>
        <w:t>This is the number of families in the parish data where a match was identified in the diocesan data.</w:t>
      </w:r>
    </w:p>
    <w:p w:rsidR="00CD02B2" w:rsidRPr="005E298E" w:rsidRDefault="00AD0691" w:rsidP="00607601">
      <w:pPr>
        <w:numPr>
          <w:ilvl w:val="0"/>
          <w:numId w:val="3"/>
        </w:numPr>
        <w:spacing w:before="100" w:beforeAutospacing="1" w:after="100" w:afterAutospacing="1"/>
        <w:rPr>
          <w:rFonts w:ascii="Arial" w:hAnsi="Arial" w:cs="Arial"/>
        </w:rPr>
      </w:pPr>
      <w:r w:rsidRPr="005E298E">
        <w:rPr>
          <w:rFonts w:ascii="Arial" w:hAnsi="Arial" w:cs="Arial"/>
          <w:b/>
          <w:bCs/>
        </w:rPr>
        <w:t xml:space="preserve">Families Moved: </w:t>
      </w:r>
      <w:r w:rsidRPr="005E298E">
        <w:rPr>
          <w:rFonts w:ascii="Arial" w:hAnsi="Arial" w:cs="Arial"/>
        </w:rPr>
        <w:t xml:space="preserve">This number corresponds to the number of families in the diocesan data NOT matched to the parish data.  These families have been moved to the holding* tank organization with a Registration Status of Registered and a Family Group of Inactive, for manual review at the end of the process.  If they are deemed to be relevant to the parish, the parish can re-add them to their organization following integration. </w:t>
      </w:r>
    </w:p>
    <w:p w:rsidR="00841755" w:rsidRPr="005E298E" w:rsidRDefault="00AD0691" w:rsidP="00607601">
      <w:pPr>
        <w:numPr>
          <w:ilvl w:val="0"/>
          <w:numId w:val="3"/>
        </w:numPr>
        <w:spacing w:before="100" w:beforeAutospacing="1" w:after="100" w:afterAutospacing="1"/>
        <w:rPr>
          <w:rFonts w:ascii="Arial" w:hAnsi="Arial" w:cs="Arial"/>
        </w:rPr>
      </w:pPr>
      <w:r w:rsidRPr="005E298E">
        <w:rPr>
          <w:rFonts w:ascii="Arial" w:hAnsi="Arial" w:cs="Arial"/>
          <w:b/>
          <w:bCs/>
        </w:rPr>
        <w:t>Families Inserted:</w:t>
      </w:r>
      <w:r w:rsidRPr="005E298E">
        <w:rPr>
          <w:rFonts w:ascii="Arial" w:hAnsi="Arial" w:cs="Arial"/>
        </w:rPr>
        <w:t xml:space="preserve"> This is the number of families we did not find a match for so they have been inserted into the ParishSOFT diocesan database </w:t>
      </w:r>
      <w:r w:rsidRPr="005E298E">
        <w:rPr>
          <w:rFonts w:ascii="Arial" w:hAnsi="Arial" w:cs="Arial"/>
          <w:bCs/>
        </w:rPr>
        <w:t>from the parish da</w:t>
      </w:r>
      <w:r w:rsidRPr="005E298E">
        <w:rPr>
          <w:rFonts w:ascii="Arial" w:hAnsi="Arial" w:cs="Arial"/>
        </w:rPr>
        <w:t xml:space="preserve">ta.  </w:t>
      </w:r>
    </w:p>
    <w:p w:rsidR="00F53CBE" w:rsidRPr="005E298E" w:rsidRDefault="00AD0691" w:rsidP="00607601">
      <w:pPr>
        <w:numPr>
          <w:ilvl w:val="0"/>
          <w:numId w:val="3"/>
        </w:numPr>
        <w:spacing w:before="100" w:beforeAutospacing="1" w:after="100" w:afterAutospacing="1"/>
        <w:rPr>
          <w:rFonts w:ascii="Arial" w:hAnsi="Arial" w:cs="Arial"/>
        </w:rPr>
      </w:pPr>
      <w:r w:rsidRPr="005E298E">
        <w:rPr>
          <w:rFonts w:ascii="Arial" w:hAnsi="Arial" w:cs="Arial"/>
          <w:b/>
          <w:bCs/>
        </w:rPr>
        <w:t xml:space="preserve">Retained: </w:t>
      </w:r>
      <w:r w:rsidRPr="005E298E">
        <w:rPr>
          <w:rFonts w:ascii="Arial" w:hAnsi="Arial" w:cs="Arial"/>
        </w:rPr>
        <w:t xml:space="preserve">Same as “Families Matched”. </w:t>
      </w:r>
    </w:p>
    <w:p w:rsidR="00A36601" w:rsidRPr="005E298E" w:rsidRDefault="00AD0691" w:rsidP="00607601">
      <w:pPr>
        <w:numPr>
          <w:ilvl w:val="0"/>
          <w:numId w:val="3"/>
        </w:numPr>
        <w:spacing w:before="100" w:beforeAutospacing="1" w:after="100" w:afterAutospacing="1"/>
        <w:rPr>
          <w:rFonts w:ascii="Arial" w:hAnsi="Arial" w:cs="Arial"/>
        </w:rPr>
      </w:pPr>
      <w:r w:rsidRPr="005E298E">
        <w:rPr>
          <w:rFonts w:ascii="Arial" w:hAnsi="Arial" w:cs="Arial"/>
          <w:b/>
          <w:bCs/>
        </w:rPr>
        <w:t xml:space="preserve">Moved: </w:t>
      </w:r>
      <w:r w:rsidRPr="005E298E">
        <w:rPr>
          <w:rFonts w:ascii="Arial" w:hAnsi="Arial" w:cs="Arial"/>
        </w:rPr>
        <w:t xml:space="preserve">Same as “Families Moved”.  It is the number of families moved to the holding* tank organization for manual review following the integration process.  These families will </w:t>
      </w:r>
      <w:r w:rsidRPr="005E298E">
        <w:rPr>
          <w:rFonts w:ascii="Arial" w:hAnsi="Arial" w:cs="Arial"/>
          <w:b/>
          <w:u w:val="single"/>
        </w:rPr>
        <w:t xml:space="preserve">not </w:t>
      </w:r>
      <w:r w:rsidRPr="005E298E">
        <w:rPr>
          <w:rFonts w:ascii="Arial" w:hAnsi="Arial" w:cs="Arial"/>
        </w:rPr>
        <w:t xml:space="preserve">show in the parish data in ParishSOFT but will only appear in the holding* tank organization following the integration process.  </w:t>
      </w:r>
    </w:p>
    <w:p w:rsidR="00841755" w:rsidRPr="003E0AD3" w:rsidRDefault="00AD0691" w:rsidP="00607601">
      <w:pPr>
        <w:numPr>
          <w:ilvl w:val="0"/>
          <w:numId w:val="3"/>
        </w:numPr>
        <w:spacing w:before="100" w:beforeAutospacing="1" w:after="100" w:afterAutospacing="1"/>
        <w:rPr>
          <w:rFonts w:ascii="Arial" w:hAnsi="Arial" w:cs="Arial"/>
          <w:sz w:val="24"/>
          <w:szCs w:val="24"/>
        </w:rPr>
      </w:pPr>
      <w:r w:rsidRPr="005E298E">
        <w:rPr>
          <w:rFonts w:ascii="Arial" w:hAnsi="Arial" w:cs="Arial"/>
          <w:b/>
          <w:bCs/>
        </w:rPr>
        <w:t>Original AIM Count:</w:t>
      </w:r>
      <w:r w:rsidRPr="005E298E">
        <w:rPr>
          <w:rFonts w:ascii="Arial" w:hAnsi="Arial" w:cs="Arial"/>
        </w:rPr>
        <w:t xml:space="preserve"> This is the number of families in the diocesan </w:t>
      </w:r>
      <w:r w:rsidRPr="005E298E">
        <w:rPr>
          <w:rFonts w:ascii="Arial" w:hAnsi="Arial" w:cs="Arial"/>
          <w:bCs/>
        </w:rPr>
        <w:t>database marked as</w:t>
      </w:r>
      <w:r w:rsidRPr="005E298E">
        <w:rPr>
          <w:rFonts w:ascii="Arial" w:hAnsi="Arial" w:cs="Arial"/>
          <w:b/>
          <w:bCs/>
        </w:rPr>
        <w:t xml:space="preserve"> </w:t>
      </w:r>
      <w:r w:rsidRPr="005E298E">
        <w:rPr>
          <w:rFonts w:ascii="Arial" w:hAnsi="Arial" w:cs="Arial"/>
        </w:rPr>
        <w:t>sourced by the parish organization ID before the integration process began</w:t>
      </w:r>
      <w:r w:rsidR="00841755" w:rsidRPr="003E0AD3">
        <w:rPr>
          <w:rFonts w:ascii="Arial" w:hAnsi="Arial" w:cs="Arial"/>
          <w:sz w:val="24"/>
          <w:szCs w:val="24"/>
        </w:rPr>
        <w:t>.</w:t>
      </w:r>
    </w:p>
    <w:p w:rsidR="00841755" w:rsidRPr="003E0AD3" w:rsidRDefault="005437C0" w:rsidP="00831294">
      <w:pPr>
        <w:spacing w:before="100" w:beforeAutospacing="1" w:after="100" w:afterAutospacing="1" w:line="240" w:lineRule="auto"/>
        <w:ind w:left="1440"/>
        <w:rPr>
          <w:rFonts w:ascii="Arial" w:hAnsi="Arial" w:cs="Arial"/>
          <w:sz w:val="24"/>
          <w:szCs w:val="24"/>
        </w:rPr>
      </w:pPr>
      <w:r w:rsidRPr="003E0AD3">
        <w:rPr>
          <w:rFonts w:ascii="Arial" w:hAnsi="Arial" w:cs="Arial"/>
          <w:sz w:val="24"/>
          <w:szCs w:val="24"/>
        </w:rPr>
        <w:t xml:space="preserve"> </w:t>
      </w:r>
      <w:r w:rsidR="007D46AB" w:rsidRPr="003E0AD3">
        <w:rPr>
          <w:rFonts w:ascii="Arial" w:hAnsi="Arial" w:cs="Arial"/>
          <w:noProof/>
          <w:sz w:val="24"/>
          <w:szCs w:val="24"/>
        </w:rPr>
        <w:drawing>
          <wp:inline distT="0" distB="0" distL="0" distR="0">
            <wp:extent cx="3002280" cy="186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2280" cy="1866900"/>
                    </a:xfrm>
                    <a:prstGeom prst="rect">
                      <a:avLst/>
                    </a:prstGeom>
                    <a:noFill/>
                    <a:ln>
                      <a:noFill/>
                    </a:ln>
                  </pic:spPr>
                </pic:pic>
              </a:graphicData>
            </a:graphic>
          </wp:inline>
        </w:drawing>
      </w:r>
    </w:p>
    <w:p w:rsidR="00841755" w:rsidRPr="005E298E" w:rsidRDefault="00F53CBE" w:rsidP="00607601">
      <w:pPr>
        <w:pStyle w:val="Heading3"/>
        <w:spacing w:before="0" w:beforeAutospacing="0" w:after="0" w:afterAutospacing="0" w:line="276" w:lineRule="auto"/>
        <w:rPr>
          <w:rFonts w:ascii="Arial" w:hAnsi="Arial" w:cs="Arial"/>
          <w:sz w:val="24"/>
          <w:szCs w:val="24"/>
        </w:rPr>
      </w:pPr>
      <w:r w:rsidRPr="003E0AD3">
        <w:rPr>
          <w:rFonts w:ascii="Arial" w:hAnsi="Arial" w:cs="Arial"/>
          <w:sz w:val="24"/>
          <w:szCs w:val="24"/>
        </w:rPr>
        <w:br w:type="page"/>
      </w:r>
      <w:bookmarkStart w:id="10" w:name="_Toc518549608"/>
      <w:r w:rsidR="00AD0691" w:rsidRPr="005E298E">
        <w:rPr>
          <w:rFonts w:ascii="Arial" w:hAnsi="Arial" w:cs="Arial"/>
          <w:color w:val="161E69"/>
          <w:sz w:val="24"/>
          <w:szCs w:val="24"/>
        </w:rPr>
        <w:t>Matching Summary</w:t>
      </w:r>
      <w:bookmarkEnd w:id="10"/>
    </w:p>
    <w:p w:rsidR="00841755" w:rsidRPr="005E298E" w:rsidRDefault="00AD0691" w:rsidP="00607601">
      <w:pPr>
        <w:spacing w:before="240" w:after="0"/>
        <w:rPr>
          <w:rFonts w:ascii="Arial" w:hAnsi="Arial" w:cs="Arial"/>
        </w:rPr>
      </w:pPr>
      <w:r w:rsidRPr="005E298E">
        <w:rPr>
          <w:rFonts w:ascii="Arial" w:hAnsi="Arial" w:cs="Arial"/>
        </w:rPr>
        <w:t>This report groups the common combinations of fields for “Matches On”, “Diverges On”, and “Null On”. The number of families in each of these combinations is summarized in the “Match Count” column. This provides insight at an aggregate level. More detail is provided in the Matching Detail report described below.</w:t>
      </w:r>
    </w:p>
    <w:p w:rsidR="004A4497" w:rsidRPr="003E0AD3" w:rsidRDefault="005437C0" w:rsidP="005D19D4">
      <w:pPr>
        <w:spacing w:before="100" w:beforeAutospacing="1" w:after="100" w:afterAutospacing="1" w:line="240" w:lineRule="auto"/>
        <w:ind w:left="720"/>
        <w:rPr>
          <w:rFonts w:ascii="Arial" w:hAnsi="Arial" w:cs="Arial"/>
          <w:sz w:val="24"/>
          <w:szCs w:val="24"/>
        </w:rPr>
      </w:pPr>
      <w:r w:rsidRPr="003E0AD3">
        <w:rPr>
          <w:rFonts w:ascii="Arial" w:hAnsi="Arial" w:cs="Arial"/>
          <w:sz w:val="24"/>
          <w:szCs w:val="24"/>
        </w:rPr>
        <w:t xml:space="preserve"> </w:t>
      </w:r>
      <w:r w:rsidR="007D46AB" w:rsidRPr="003E0AD3">
        <w:rPr>
          <w:rFonts w:ascii="Arial" w:hAnsi="Arial" w:cs="Arial"/>
          <w:noProof/>
          <w:sz w:val="24"/>
          <w:szCs w:val="24"/>
        </w:rPr>
        <w:drawing>
          <wp:inline distT="0" distB="0" distL="0" distR="0">
            <wp:extent cx="5219700" cy="1927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19700" cy="1927860"/>
                    </a:xfrm>
                    <a:prstGeom prst="rect">
                      <a:avLst/>
                    </a:prstGeom>
                    <a:noFill/>
                    <a:ln>
                      <a:noFill/>
                    </a:ln>
                  </pic:spPr>
                </pic:pic>
              </a:graphicData>
            </a:graphic>
          </wp:inline>
        </w:drawing>
      </w:r>
    </w:p>
    <w:p w:rsidR="00841755" w:rsidRPr="005E298E" w:rsidRDefault="00AD0691" w:rsidP="00607601">
      <w:pPr>
        <w:pStyle w:val="Heading3"/>
        <w:spacing w:before="0" w:beforeAutospacing="0" w:after="0" w:afterAutospacing="0" w:line="276" w:lineRule="auto"/>
        <w:rPr>
          <w:rFonts w:ascii="Arial" w:hAnsi="Arial" w:cs="Arial"/>
          <w:color w:val="161E69"/>
          <w:sz w:val="24"/>
          <w:szCs w:val="24"/>
        </w:rPr>
      </w:pPr>
      <w:bookmarkStart w:id="11" w:name="_Toc518549609"/>
      <w:r w:rsidRPr="005E298E">
        <w:rPr>
          <w:rFonts w:ascii="Arial" w:hAnsi="Arial" w:cs="Arial"/>
          <w:color w:val="161E69"/>
          <w:sz w:val="24"/>
          <w:szCs w:val="24"/>
        </w:rPr>
        <w:t>Matching Detail</w:t>
      </w:r>
      <w:bookmarkEnd w:id="11"/>
    </w:p>
    <w:p w:rsidR="00841755" w:rsidRPr="005E298E" w:rsidRDefault="00AD0691" w:rsidP="00607601">
      <w:pPr>
        <w:spacing w:before="240" w:after="0"/>
        <w:rPr>
          <w:rFonts w:ascii="Arial" w:hAnsi="Arial" w:cs="Arial"/>
        </w:rPr>
      </w:pPr>
      <w:r w:rsidRPr="005E298E">
        <w:rPr>
          <w:rFonts w:ascii="Arial" w:hAnsi="Arial" w:cs="Arial"/>
        </w:rPr>
        <w:t xml:space="preserve">This lists every single family in the parish source data deemed as having a potential match in the diocesan data base. These potential matches are then assigned a Weight value. Our standard cutoff for this weight value is 70. Any record listed below the weight threshold of 70 would be considered a non-match and will be added as a new family to ParishSOFT. </w:t>
      </w:r>
    </w:p>
    <w:p w:rsidR="00C6168B" w:rsidRPr="003E0AD3" w:rsidRDefault="007D46AB" w:rsidP="00A81FC0">
      <w:pPr>
        <w:spacing w:before="100" w:beforeAutospacing="1" w:after="100" w:afterAutospacing="1" w:line="240" w:lineRule="auto"/>
        <w:rPr>
          <w:rFonts w:ascii="Arial" w:hAnsi="Arial" w:cs="Arial"/>
          <w:sz w:val="24"/>
          <w:szCs w:val="24"/>
        </w:rPr>
      </w:pPr>
      <w:r w:rsidRPr="003E0AD3">
        <w:rPr>
          <w:rFonts w:ascii="Arial" w:hAnsi="Arial" w:cs="Arial"/>
          <w:noProof/>
          <w:sz w:val="24"/>
          <w:szCs w:val="24"/>
        </w:rPr>
        <w:drawing>
          <wp:inline distT="0" distB="0" distL="0" distR="0">
            <wp:extent cx="6120765" cy="2436971"/>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765" cy="2436971"/>
                    </a:xfrm>
                    <a:prstGeom prst="rect">
                      <a:avLst/>
                    </a:prstGeom>
                    <a:noFill/>
                    <a:ln>
                      <a:noFill/>
                    </a:ln>
                  </pic:spPr>
                </pic:pic>
              </a:graphicData>
            </a:graphic>
          </wp:inline>
        </w:drawing>
      </w:r>
    </w:p>
    <w:p w:rsidR="00603B0A" w:rsidRPr="005E298E" w:rsidRDefault="00AD0691" w:rsidP="00607601">
      <w:pPr>
        <w:spacing w:before="100" w:beforeAutospacing="1" w:after="100" w:afterAutospacing="1"/>
        <w:rPr>
          <w:rFonts w:ascii="Arial" w:hAnsi="Arial" w:cs="Arial"/>
          <w:i/>
        </w:rPr>
      </w:pPr>
      <w:r w:rsidRPr="005E298E">
        <w:rPr>
          <w:rFonts w:ascii="Arial" w:hAnsi="Arial" w:cs="Arial"/>
          <w:i/>
        </w:rPr>
        <w:t xml:space="preserve">*The diocese has two options for non-matched family records.  1) Move the records to a holding tank organization.  2) Leave the non-matched family records in the parish organization.  </w:t>
      </w:r>
    </w:p>
    <w:p w:rsidR="00841755" w:rsidRPr="005E298E" w:rsidRDefault="00AD0691" w:rsidP="00607601">
      <w:pPr>
        <w:pStyle w:val="Heading2"/>
        <w:spacing w:line="276" w:lineRule="auto"/>
        <w:rPr>
          <w:rFonts w:ascii="Arial" w:hAnsi="Arial" w:cs="Arial"/>
          <w:color w:val="161E69"/>
          <w:sz w:val="32"/>
          <w:szCs w:val="32"/>
        </w:rPr>
      </w:pPr>
      <w:bookmarkStart w:id="12" w:name="_Toc518549610"/>
      <w:r w:rsidRPr="005E298E">
        <w:rPr>
          <w:rFonts w:ascii="Arial" w:hAnsi="Arial" w:cs="Arial"/>
          <w:color w:val="161E69"/>
          <w:sz w:val="32"/>
          <w:szCs w:val="32"/>
        </w:rPr>
        <w:t>Process Schedule</w:t>
      </w:r>
      <w:bookmarkEnd w:id="12"/>
    </w:p>
    <w:p w:rsidR="00841755" w:rsidRPr="005E298E" w:rsidRDefault="00AD0691" w:rsidP="00607601">
      <w:pPr>
        <w:spacing w:before="100" w:beforeAutospacing="1" w:after="240"/>
        <w:rPr>
          <w:rFonts w:ascii="Arial" w:hAnsi="Arial" w:cs="Arial"/>
        </w:rPr>
      </w:pPr>
      <w:r w:rsidRPr="005E298E">
        <w:rPr>
          <w:rFonts w:ascii="Arial" w:hAnsi="Arial" w:cs="Arial"/>
        </w:rPr>
        <w:t xml:space="preserve">Once the decision has been made to move to ParishSOFT we will assist you in selecting a date to complete this process. Note: If the move to ParishSOFT is a part of an Arch/Diocesan group rollout, the schedule will be coordinated between the Arch/Diocese and the ParishSOFT project manager and communicated to the parish by the Arch/Diocese.  The parish should get started on any data cleanup steps required prior to the integration once they have been scheduled. </w:t>
      </w:r>
    </w:p>
    <w:p w:rsidR="00841755" w:rsidRPr="005E298E" w:rsidRDefault="00AD0691" w:rsidP="00607601">
      <w:pPr>
        <w:pStyle w:val="Heading3"/>
        <w:spacing w:line="276" w:lineRule="auto"/>
        <w:rPr>
          <w:rFonts w:ascii="Arial" w:hAnsi="Arial" w:cs="Arial"/>
          <w:color w:val="161E69"/>
          <w:sz w:val="24"/>
          <w:szCs w:val="24"/>
        </w:rPr>
      </w:pPr>
      <w:bookmarkStart w:id="13" w:name="_Toc471489759"/>
      <w:bookmarkStart w:id="14" w:name="_Toc518549611"/>
      <w:bookmarkEnd w:id="13"/>
      <w:r w:rsidRPr="005E298E">
        <w:rPr>
          <w:rFonts w:ascii="Arial" w:hAnsi="Arial" w:cs="Arial"/>
          <w:color w:val="161E69"/>
          <w:sz w:val="24"/>
          <w:szCs w:val="24"/>
        </w:rPr>
        <w:t>Initial Data Submission</w:t>
      </w:r>
      <w:bookmarkEnd w:id="14"/>
    </w:p>
    <w:p w:rsidR="00841755" w:rsidRPr="005E298E" w:rsidRDefault="00AD0691" w:rsidP="00607601">
      <w:pPr>
        <w:spacing w:before="100" w:beforeAutospacing="1" w:after="100" w:afterAutospacing="1"/>
        <w:rPr>
          <w:rFonts w:ascii="Arial" w:hAnsi="Arial" w:cs="Arial"/>
          <w:b/>
        </w:rPr>
      </w:pPr>
      <w:r w:rsidRPr="005E298E">
        <w:rPr>
          <w:rFonts w:ascii="Arial" w:hAnsi="Arial" w:cs="Arial"/>
          <w:b/>
          <w:u w:val="single"/>
        </w:rPr>
        <w:t>If the parish is coming from ParishSOFT Desktop:</w:t>
      </w:r>
    </w:p>
    <w:p w:rsidR="009C222A" w:rsidRPr="005E298E" w:rsidRDefault="00AD0691" w:rsidP="00607601">
      <w:pPr>
        <w:spacing w:before="100" w:beforeAutospacing="1" w:after="100" w:afterAutospacing="1"/>
        <w:ind w:left="346"/>
        <w:rPr>
          <w:rFonts w:ascii="Arial" w:hAnsi="Arial" w:cs="Arial"/>
        </w:rPr>
      </w:pPr>
      <w:r w:rsidRPr="005E298E">
        <w:rPr>
          <w:rFonts w:ascii="Arial" w:hAnsi="Arial" w:cs="Arial"/>
        </w:rPr>
        <w:t xml:space="preserve">Once the transition date arrives, follow the instructions provided by our Implementation team to backup the ParishSOFT desktop database.  If the parish encounters issues with their backup, please contact our Customer Success team at 866-930-4774 ext. 2 for assistance.  For those we host on Remote Solutions, ParishSOFT will pull their data on the scheduled date.  </w:t>
      </w:r>
    </w:p>
    <w:p w:rsidR="004A4497" w:rsidRPr="005E298E" w:rsidRDefault="00AD0691" w:rsidP="00607601">
      <w:pPr>
        <w:spacing w:before="100" w:beforeAutospacing="1" w:after="100" w:afterAutospacing="1"/>
        <w:ind w:left="346"/>
        <w:rPr>
          <w:rFonts w:ascii="Arial" w:hAnsi="Arial" w:cs="Arial"/>
        </w:rPr>
      </w:pPr>
      <w:r w:rsidRPr="005E298E">
        <w:rPr>
          <w:rFonts w:ascii="Arial" w:hAnsi="Arial" w:cs="Arial"/>
        </w:rPr>
        <w:t>After the parish submits their backup to ParishSOFT, they may continue updating data in their current system throughout the integration review period.</w:t>
      </w:r>
    </w:p>
    <w:p w:rsidR="00841755" w:rsidRPr="005E298E" w:rsidRDefault="00AD0691" w:rsidP="00607601">
      <w:pPr>
        <w:spacing w:before="100" w:beforeAutospacing="1" w:after="100" w:afterAutospacing="1"/>
        <w:rPr>
          <w:rFonts w:ascii="Arial" w:hAnsi="Arial" w:cs="Arial"/>
          <w:b/>
        </w:rPr>
      </w:pPr>
      <w:r w:rsidRPr="005E298E">
        <w:rPr>
          <w:rFonts w:ascii="Arial" w:hAnsi="Arial" w:cs="Arial"/>
          <w:b/>
          <w:u w:val="single"/>
        </w:rPr>
        <w:t>If the parish is converting from another software source:</w:t>
      </w:r>
    </w:p>
    <w:p w:rsidR="00841755" w:rsidRPr="005E298E" w:rsidRDefault="00AD0691" w:rsidP="00607601">
      <w:pPr>
        <w:spacing w:before="100" w:beforeAutospacing="1" w:after="100" w:afterAutospacing="1"/>
        <w:ind w:left="346"/>
        <w:rPr>
          <w:rFonts w:ascii="Arial" w:hAnsi="Arial" w:cs="Arial"/>
        </w:rPr>
      </w:pPr>
      <w:r w:rsidRPr="005E298E">
        <w:rPr>
          <w:rFonts w:ascii="Arial" w:hAnsi="Arial" w:cs="Arial"/>
        </w:rPr>
        <w:t xml:space="preserve">They will complete a conversion checklist and receive an FTP site to use for data submission. They should upload their data to this site by the end of business, the day before, their scheduled conversion date. </w:t>
      </w:r>
      <w:r w:rsidRPr="005E298E">
        <w:rPr>
          <w:rFonts w:ascii="Arial" w:hAnsi="Arial" w:cs="Arial"/>
          <w:b/>
          <w:u w:val="single"/>
        </w:rPr>
        <w:t>Once the backup is submitted the parish must stop using their current</w:t>
      </w:r>
      <w:r w:rsidRPr="005E298E">
        <w:rPr>
          <w:rFonts w:ascii="Arial" w:hAnsi="Arial" w:cs="Arial"/>
        </w:rPr>
        <w:t xml:space="preserve"> </w:t>
      </w:r>
      <w:r w:rsidRPr="005E298E">
        <w:rPr>
          <w:rFonts w:ascii="Arial" w:hAnsi="Arial" w:cs="Arial"/>
          <w:b/>
          <w:u w:val="single"/>
        </w:rPr>
        <w:t>system.</w:t>
      </w:r>
      <w:r w:rsidRPr="005E298E">
        <w:rPr>
          <w:rFonts w:ascii="Arial" w:hAnsi="Arial" w:cs="Arial"/>
        </w:rPr>
        <w:t xml:space="preserve"> Any changes made after this point in the current system </w:t>
      </w:r>
      <w:r w:rsidRPr="005E298E">
        <w:rPr>
          <w:rFonts w:ascii="Arial" w:hAnsi="Arial" w:cs="Arial"/>
          <w:b/>
          <w:u w:val="single"/>
        </w:rPr>
        <w:t>WILL NOT</w:t>
      </w:r>
      <w:r w:rsidRPr="005E298E">
        <w:rPr>
          <w:rFonts w:ascii="Arial" w:hAnsi="Arial" w:cs="Arial"/>
        </w:rPr>
        <w:t xml:space="preserve"> be brought into ParishSOFT Family Suite.</w:t>
      </w:r>
    </w:p>
    <w:p w:rsidR="00D27E6A" w:rsidRPr="003E0AD3" w:rsidRDefault="00D27E6A" w:rsidP="00607601">
      <w:pPr>
        <w:spacing w:before="100" w:beforeAutospacing="1" w:after="100" w:afterAutospacing="1"/>
        <w:ind w:left="346"/>
        <w:rPr>
          <w:rFonts w:ascii="Arial" w:hAnsi="Arial" w:cs="Arial"/>
          <w:sz w:val="24"/>
          <w:szCs w:val="24"/>
        </w:rPr>
      </w:pPr>
      <w:r w:rsidRPr="003E0AD3">
        <w:rPr>
          <w:rFonts w:ascii="Arial" w:hAnsi="Arial" w:cs="Arial"/>
          <w:sz w:val="24"/>
          <w:szCs w:val="24"/>
        </w:rPr>
        <w:br w:type="page"/>
      </w:r>
    </w:p>
    <w:p w:rsidR="00743F3F" w:rsidRPr="005E298E" w:rsidRDefault="00AD0691" w:rsidP="00607601">
      <w:pPr>
        <w:pStyle w:val="Heading3"/>
        <w:spacing w:line="276" w:lineRule="auto"/>
        <w:rPr>
          <w:rFonts w:ascii="Arial" w:hAnsi="Arial" w:cs="Arial"/>
          <w:color w:val="161E69"/>
          <w:sz w:val="24"/>
          <w:szCs w:val="24"/>
        </w:rPr>
      </w:pPr>
      <w:bookmarkStart w:id="15" w:name="_Toc518549612"/>
      <w:r w:rsidRPr="005E298E">
        <w:rPr>
          <w:rFonts w:ascii="Arial" w:hAnsi="Arial" w:cs="Arial"/>
          <w:color w:val="161E69"/>
          <w:sz w:val="24"/>
          <w:szCs w:val="24"/>
        </w:rPr>
        <w:t>Integration Review</w:t>
      </w:r>
      <w:bookmarkEnd w:id="15"/>
      <w:r w:rsidRPr="005E298E">
        <w:rPr>
          <w:rFonts w:ascii="Arial" w:hAnsi="Arial" w:cs="Arial"/>
          <w:color w:val="161E69"/>
          <w:sz w:val="24"/>
          <w:szCs w:val="24"/>
        </w:rPr>
        <w:t xml:space="preserve"> </w:t>
      </w:r>
    </w:p>
    <w:p w:rsidR="00841755" w:rsidRPr="005E298E" w:rsidRDefault="00AD0691" w:rsidP="00607601">
      <w:pPr>
        <w:spacing w:before="100" w:beforeAutospacing="1" w:after="100" w:afterAutospacing="1"/>
        <w:rPr>
          <w:rFonts w:ascii="Arial" w:hAnsi="Arial" w:cs="Arial"/>
          <w:b/>
          <w:u w:val="single"/>
        </w:rPr>
      </w:pPr>
      <w:r w:rsidRPr="005E298E">
        <w:rPr>
          <w:rFonts w:ascii="Arial" w:hAnsi="Arial" w:cs="Arial"/>
          <w:b/>
          <w:u w:val="single"/>
        </w:rPr>
        <w:t>If the parish is coming from ParishSOFT Desktop:</w:t>
      </w:r>
    </w:p>
    <w:p w:rsidR="00841755" w:rsidRPr="005E298E" w:rsidRDefault="00AD0691" w:rsidP="00607601">
      <w:pPr>
        <w:spacing w:before="100" w:beforeAutospacing="1" w:after="100" w:afterAutospacing="1"/>
        <w:ind w:left="360"/>
        <w:rPr>
          <w:rFonts w:ascii="Arial" w:hAnsi="Arial" w:cs="Arial"/>
        </w:rPr>
      </w:pPr>
      <w:r w:rsidRPr="005E298E">
        <w:rPr>
          <w:rFonts w:ascii="Arial" w:hAnsi="Arial" w:cs="Arial"/>
        </w:rPr>
        <w:t>During the review period, we will integrate the parish data with the diocesan data and then provide the parish and Arch/Diocese with a login to a temporary ParishSOFT site to review the integrated data. You will receive the previously mentioned reports documenting what happened in the integration process to assist in your review. While we complete intensive internal data quality checks throughout the integration process, it is important to verify the information is correct in the interface from both the parish and diocesan perspectives.  Once the parish and the Arch/Diocese have validated the data is correct, both will submit a data integration approval to ParishSOFT and the production integration will be scheduled.</w:t>
      </w:r>
    </w:p>
    <w:p w:rsidR="00841755" w:rsidRPr="005E298E" w:rsidRDefault="00AD0691" w:rsidP="00607601">
      <w:pPr>
        <w:spacing w:before="100" w:beforeAutospacing="1" w:after="100" w:afterAutospacing="1"/>
        <w:rPr>
          <w:rFonts w:ascii="Arial" w:hAnsi="Arial" w:cs="Arial"/>
          <w:b/>
          <w:u w:val="single"/>
        </w:rPr>
      </w:pPr>
      <w:r w:rsidRPr="005E298E">
        <w:rPr>
          <w:rFonts w:ascii="Arial" w:hAnsi="Arial" w:cs="Arial"/>
          <w:b/>
          <w:u w:val="single"/>
        </w:rPr>
        <w:t>If the parish is converting from another software source:</w:t>
      </w:r>
    </w:p>
    <w:p w:rsidR="00841755" w:rsidRPr="005E298E" w:rsidRDefault="00AD0691" w:rsidP="00607601">
      <w:pPr>
        <w:spacing w:before="100" w:beforeAutospacing="1" w:after="100" w:afterAutospacing="1"/>
        <w:ind w:left="360"/>
        <w:rPr>
          <w:rFonts w:ascii="Arial" w:hAnsi="Arial" w:cs="Arial"/>
        </w:rPr>
      </w:pPr>
      <w:r w:rsidRPr="005E298E">
        <w:rPr>
          <w:rFonts w:ascii="Arial" w:hAnsi="Arial" w:cs="Arial"/>
        </w:rPr>
        <w:t>We will use the conversion checklist submitted by the parish to validate and convert the parish data.  When the conversion is completed the parish will receive a login to a temporary ParishSOFT site to review the parish converted data.</w:t>
      </w:r>
      <w:r w:rsidRPr="005E298E">
        <w:rPr>
          <w:rFonts w:ascii="Arial" w:hAnsi="Arial" w:cs="Arial"/>
          <w:u w:val="single"/>
        </w:rPr>
        <w:t xml:space="preserve">  </w:t>
      </w:r>
      <w:r w:rsidRPr="005E298E">
        <w:rPr>
          <w:rFonts w:ascii="Arial" w:hAnsi="Arial" w:cs="Arial"/>
        </w:rPr>
        <w:t>The parish will receive a conversion report to assist in their conversion review. While we complete intensive internal data checks throughout the conversion process, it is important to verify the information is correct in the interface from the parish perspective. Once the parish has validated the converted data is accurate, they will submit a conversion signoff to ParishSOFT so the process can move to the next step and the data integration review will be scheduled.</w:t>
      </w:r>
    </w:p>
    <w:p w:rsidR="00F53CBE" w:rsidRPr="005E298E" w:rsidRDefault="00AD0691" w:rsidP="00607601">
      <w:pPr>
        <w:spacing w:before="100" w:beforeAutospacing="1" w:after="100" w:afterAutospacing="1"/>
        <w:ind w:left="360"/>
        <w:rPr>
          <w:rFonts w:ascii="Arial" w:hAnsi="Arial" w:cs="Arial"/>
        </w:rPr>
      </w:pPr>
      <w:r w:rsidRPr="005E298E">
        <w:rPr>
          <w:rFonts w:ascii="Arial" w:hAnsi="Arial" w:cs="Arial"/>
        </w:rPr>
        <w:t>During the data integration review process, we will integrate the parish data with the ParishSOFT diocesan data and provide both the parish and Arch/Diocese with a login to a temporary ParishSOFT site to review the data integration.   You will receive the previously mentioned reports documenting what happened in the integration process to assist in your review. While we complete intensive internal data checks throughout the integration process, it is important to verify the information is correct in the interface from both the parish and diocesan perspectives.  Once the parish and Arch/Diocese have validated the data is correct, both will submit a data approval to ParishSOFT and the production integration will be scheduled.</w:t>
      </w:r>
    </w:p>
    <w:p w:rsidR="00D27E6A" w:rsidRPr="003E0AD3" w:rsidRDefault="00D27E6A" w:rsidP="00607601">
      <w:pPr>
        <w:spacing w:before="100" w:beforeAutospacing="1" w:after="100" w:afterAutospacing="1"/>
        <w:ind w:left="360"/>
        <w:rPr>
          <w:rFonts w:ascii="Arial" w:hAnsi="Arial" w:cs="Arial"/>
          <w:sz w:val="24"/>
          <w:szCs w:val="24"/>
        </w:rPr>
      </w:pPr>
      <w:r w:rsidRPr="003E0AD3">
        <w:rPr>
          <w:rFonts w:ascii="Arial" w:hAnsi="Arial" w:cs="Arial"/>
          <w:sz w:val="24"/>
          <w:szCs w:val="24"/>
        </w:rPr>
        <w:br w:type="page"/>
      </w:r>
    </w:p>
    <w:p w:rsidR="00841755" w:rsidRPr="005E298E" w:rsidRDefault="00AD0691" w:rsidP="00607601">
      <w:pPr>
        <w:pStyle w:val="Heading3"/>
        <w:spacing w:line="276" w:lineRule="auto"/>
        <w:rPr>
          <w:rFonts w:ascii="Arial" w:hAnsi="Arial" w:cs="Arial"/>
          <w:color w:val="161E69"/>
          <w:sz w:val="24"/>
          <w:szCs w:val="24"/>
        </w:rPr>
      </w:pPr>
      <w:bookmarkStart w:id="16" w:name="_Toc518549613"/>
      <w:r w:rsidRPr="005E298E">
        <w:rPr>
          <w:rFonts w:ascii="Arial" w:hAnsi="Arial" w:cs="Arial"/>
          <w:color w:val="161E69"/>
          <w:sz w:val="24"/>
          <w:szCs w:val="24"/>
        </w:rPr>
        <w:t>Production Run</w:t>
      </w:r>
      <w:bookmarkEnd w:id="16"/>
    </w:p>
    <w:p w:rsidR="00841755" w:rsidRPr="005E298E" w:rsidRDefault="00AD0691" w:rsidP="00607601">
      <w:pPr>
        <w:spacing w:before="100" w:beforeAutospacing="1" w:after="100" w:afterAutospacing="1"/>
        <w:rPr>
          <w:rFonts w:ascii="Arial" w:hAnsi="Arial" w:cs="Arial"/>
          <w:b/>
        </w:rPr>
      </w:pPr>
      <w:r w:rsidRPr="005E298E">
        <w:rPr>
          <w:rFonts w:ascii="Arial" w:hAnsi="Arial" w:cs="Arial"/>
          <w:b/>
          <w:u w:val="single"/>
        </w:rPr>
        <w:t>If the parish is coming from ParishSOFT Desktop:</w:t>
      </w:r>
    </w:p>
    <w:p w:rsidR="00841755" w:rsidRPr="005E298E" w:rsidRDefault="00AD0691" w:rsidP="00607601">
      <w:pPr>
        <w:spacing w:before="100" w:beforeAutospacing="1" w:after="100" w:afterAutospacing="1"/>
        <w:ind w:left="346"/>
        <w:rPr>
          <w:rFonts w:ascii="Arial" w:hAnsi="Arial" w:cs="Arial"/>
        </w:rPr>
      </w:pPr>
      <w:r w:rsidRPr="005E298E">
        <w:rPr>
          <w:rFonts w:ascii="Arial" w:hAnsi="Arial" w:cs="Arial"/>
        </w:rPr>
        <w:t xml:space="preserve">On the morning of the scheduled production run, the parish should follow the backup instructions provided by the ParishSOFT Implementation team to submit the latest copy of their desktop database. At this point, it is important that the parish </w:t>
      </w:r>
      <w:r w:rsidRPr="005E298E">
        <w:rPr>
          <w:rFonts w:ascii="Arial" w:hAnsi="Arial" w:cs="Arial"/>
          <w:b/>
          <w:u w:val="single"/>
        </w:rPr>
        <w:t>STOP</w:t>
      </w:r>
      <w:r w:rsidRPr="005E298E">
        <w:rPr>
          <w:rFonts w:ascii="Arial" w:hAnsi="Arial" w:cs="Arial"/>
        </w:rPr>
        <w:t xml:space="preserve"> using their current database while we move the data into ParishSOFT Family Suite. If they experience issues backing up their desktop software, please call 866-930-4774 ex 262 for assistance.</w:t>
      </w:r>
    </w:p>
    <w:p w:rsidR="009F54E4" w:rsidRPr="005E298E" w:rsidRDefault="00AD0691" w:rsidP="00607601">
      <w:pPr>
        <w:spacing w:before="100" w:beforeAutospacing="1" w:after="100" w:afterAutospacing="1"/>
        <w:ind w:left="346"/>
        <w:rPr>
          <w:rFonts w:ascii="Arial" w:hAnsi="Arial" w:cs="Arial"/>
        </w:rPr>
      </w:pPr>
      <w:r w:rsidRPr="005E298E">
        <w:rPr>
          <w:rFonts w:ascii="Arial" w:hAnsi="Arial" w:cs="Arial"/>
        </w:rPr>
        <w:t>Once the parish data has been loaded into ParishSOFT the parish will receive login credentials. At this point the parish is live in the system. We recommend the parish and arch/diocese complete one final review of the data.</w:t>
      </w:r>
    </w:p>
    <w:p w:rsidR="00841755" w:rsidRPr="005E298E" w:rsidRDefault="00AD0691" w:rsidP="00607601">
      <w:pPr>
        <w:spacing w:before="100" w:beforeAutospacing="1" w:after="100" w:afterAutospacing="1"/>
        <w:ind w:left="346"/>
        <w:rPr>
          <w:rFonts w:ascii="Arial" w:hAnsi="Arial" w:cs="Arial"/>
          <w:b/>
        </w:rPr>
      </w:pPr>
      <w:r w:rsidRPr="005E298E">
        <w:rPr>
          <w:rFonts w:ascii="Arial" w:hAnsi="Arial" w:cs="Arial"/>
          <w:b/>
          <w:u w:val="single"/>
        </w:rPr>
        <w:t xml:space="preserve"> If the parish is converting from another software source:</w:t>
      </w:r>
    </w:p>
    <w:p w:rsidR="00841755" w:rsidRPr="005E298E" w:rsidRDefault="00AD0691" w:rsidP="00607601">
      <w:pPr>
        <w:spacing w:before="100" w:beforeAutospacing="1" w:after="100" w:afterAutospacing="1"/>
        <w:ind w:left="346"/>
        <w:rPr>
          <w:rFonts w:ascii="Arial" w:hAnsi="Arial" w:cs="Arial"/>
        </w:rPr>
      </w:pPr>
      <w:r w:rsidRPr="005E298E">
        <w:rPr>
          <w:rFonts w:ascii="Arial" w:hAnsi="Arial" w:cs="Arial"/>
        </w:rPr>
        <w:t xml:space="preserve">We will use the </w:t>
      </w:r>
      <w:r w:rsidRPr="005E298E">
        <w:rPr>
          <w:rFonts w:ascii="Arial" w:hAnsi="Arial" w:cs="Arial"/>
          <w:b/>
          <w:u w:val="single"/>
        </w:rPr>
        <w:t>original</w:t>
      </w:r>
      <w:r w:rsidRPr="005E298E">
        <w:rPr>
          <w:rFonts w:ascii="Arial" w:hAnsi="Arial" w:cs="Arial"/>
        </w:rPr>
        <w:t xml:space="preserve"> backup supplied for the conversion into ParishSOFT Family Suite. Once the parish data has been loaded into ParishSOFT the parish will receive login credentials. At this point the parish is live in the system. We recommend the parish and arch/diocese complete one final review of the data.</w:t>
      </w:r>
    </w:p>
    <w:p w:rsidR="0061226F" w:rsidRPr="005E298E" w:rsidRDefault="00AD0691" w:rsidP="00607601">
      <w:pPr>
        <w:spacing w:before="100" w:beforeAutospacing="1" w:after="100" w:afterAutospacing="1"/>
        <w:rPr>
          <w:rFonts w:ascii="Arial" w:hAnsi="Arial" w:cs="Arial"/>
        </w:rPr>
      </w:pPr>
      <w:r w:rsidRPr="005E298E">
        <w:rPr>
          <w:rFonts w:ascii="Arial" w:hAnsi="Arial" w:cs="Arial"/>
        </w:rPr>
        <w:t>At this point the Arch/Diocese may supply the parish with the list of non-matched families for review.</w:t>
      </w:r>
    </w:p>
    <w:p w:rsidR="00841755" w:rsidRPr="005E298E" w:rsidRDefault="00AD0691" w:rsidP="00607601">
      <w:pPr>
        <w:pStyle w:val="Heading2"/>
        <w:spacing w:line="276" w:lineRule="auto"/>
        <w:rPr>
          <w:rFonts w:ascii="Arial" w:hAnsi="Arial" w:cs="Arial"/>
          <w:color w:val="161E69"/>
          <w:sz w:val="28"/>
          <w:szCs w:val="28"/>
        </w:rPr>
      </w:pPr>
      <w:r w:rsidRPr="005E298E">
        <w:rPr>
          <w:rFonts w:ascii="Arial" w:hAnsi="Arial" w:cs="Arial"/>
          <w:sz w:val="22"/>
          <w:szCs w:val="22"/>
        </w:rPr>
        <w:br w:type="page"/>
      </w:r>
      <w:bookmarkStart w:id="17" w:name="_Toc518549614"/>
      <w:r w:rsidRPr="005E298E">
        <w:rPr>
          <w:rFonts w:ascii="Arial" w:hAnsi="Arial" w:cs="Arial"/>
          <w:color w:val="161E69"/>
          <w:sz w:val="28"/>
          <w:szCs w:val="28"/>
        </w:rPr>
        <w:t>Timeline for Data Integration</w:t>
      </w:r>
      <w:bookmarkEnd w:id="17"/>
    </w:p>
    <w:p w:rsidR="00C537FA" w:rsidRPr="005E298E" w:rsidRDefault="00AD0691" w:rsidP="00D018BE">
      <w:pPr>
        <w:pStyle w:val="Heading3"/>
        <w:rPr>
          <w:rFonts w:ascii="Arial" w:hAnsi="Arial" w:cs="Arial"/>
          <w:color w:val="161E69"/>
          <w:sz w:val="24"/>
          <w:szCs w:val="24"/>
        </w:rPr>
      </w:pPr>
      <w:bookmarkStart w:id="18" w:name="_Toc518549615"/>
      <w:r w:rsidRPr="005E298E">
        <w:rPr>
          <w:rFonts w:ascii="Arial" w:hAnsi="Arial" w:cs="Arial"/>
          <w:color w:val="161E69"/>
          <w:sz w:val="24"/>
          <w:szCs w:val="24"/>
        </w:rPr>
        <w:t>Transition</w:t>
      </w:r>
      <w:bookmarkEnd w:id="18"/>
    </w:p>
    <w:tbl>
      <w:tblPr>
        <w:tblW w:w="9106" w:type="dxa"/>
        <w:tblBorders>
          <w:top w:val="single" w:sz="8" w:space="0" w:color="A3A3A3"/>
          <w:left w:val="single" w:sz="8" w:space="0" w:color="A3A3A3"/>
          <w:bottom w:val="single" w:sz="8" w:space="0" w:color="A3A3A3"/>
          <w:right w:val="single" w:sz="8" w:space="0" w:color="A3A3A3"/>
          <w:insideH w:val="single" w:sz="6" w:space="0" w:color="A3A3A3"/>
          <w:insideV w:val="single" w:sz="6" w:space="0" w:color="A3A3A3"/>
        </w:tblBorders>
        <w:tblCellMar>
          <w:left w:w="0" w:type="dxa"/>
          <w:right w:w="0" w:type="dxa"/>
        </w:tblCellMar>
        <w:tblLook w:val="04A0"/>
      </w:tblPr>
      <w:tblGrid>
        <w:gridCol w:w="7943"/>
        <w:gridCol w:w="1163"/>
      </w:tblGrid>
      <w:tr w:rsidR="00841755" w:rsidRPr="005E298E" w:rsidTr="0022671C">
        <w:trPr>
          <w:trHeight w:val="328"/>
        </w:trPr>
        <w:tc>
          <w:tcPr>
            <w:tcW w:w="8062" w:type="dxa"/>
            <w:tcMar>
              <w:top w:w="80" w:type="dxa"/>
              <w:left w:w="80" w:type="dxa"/>
              <w:bottom w:w="80" w:type="dxa"/>
              <w:right w:w="80" w:type="dxa"/>
            </w:tcMar>
            <w:hideMark/>
          </w:tcPr>
          <w:p w:rsidR="00841755" w:rsidRPr="005E298E" w:rsidRDefault="00AD0691" w:rsidP="00901C9B">
            <w:pPr>
              <w:pStyle w:val="NormalWeb"/>
              <w:spacing w:before="0" w:beforeAutospacing="0" w:after="0" w:afterAutospacing="0"/>
              <w:rPr>
                <w:rFonts w:ascii="Arial" w:hAnsi="Arial" w:cs="Arial"/>
                <w:sz w:val="22"/>
                <w:szCs w:val="22"/>
              </w:rPr>
            </w:pPr>
            <w:r w:rsidRPr="005E298E">
              <w:rPr>
                <w:rFonts w:ascii="Arial" w:hAnsi="Arial" w:cs="Arial"/>
                <w:b/>
                <w:bCs/>
                <w:sz w:val="22"/>
                <w:szCs w:val="22"/>
              </w:rPr>
              <w:t>Desktop Transition/Integration Timeline</w:t>
            </w:r>
          </w:p>
        </w:tc>
        <w:tc>
          <w:tcPr>
            <w:tcW w:w="1044" w:type="dxa"/>
            <w:tcMar>
              <w:top w:w="80" w:type="dxa"/>
              <w:left w:w="80" w:type="dxa"/>
              <w:bottom w:w="80" w:type="dxa"/>
              <w:right w:w="80" w:type="dxa"/>
            </w:tcMar>
            <w:hideMark/>
          </w:tcPr>
          <w:p w:rsidR="00841755" w:rsidRPr="003E0AD3" w:rsidRDefault="00841755" w:rsidP="00901C9B">
            <w:pPr>
              <w:pStyle w:val="NormalWeb"/>
              <w:spacing w:before="0" w:beforeAutospacing="0" w:after="0" w:afterAutospacing="0"/>
              <w:rPr>
                <w:rFonts w:ascii="Arial" w:hAnsi="Arial" w:cs="Arial"/>
                <w:sz w:val="22"/>
                <w:szCs w:val="22"/>
              </w:rPr>
            </w:pPr>
            <w:r w:rsidRPr="003E0AD3">
              <w:rPr>
                <w:rFonts w:ascii="Arial" w:hAnsi="Arial" w:cs="Arial"/>
                <w:b/>
                <w:bCs/>
                <w:sz w:val="22"/>
                <w:szCs w:val="22"/>
              </w:rPr>
              <w:t>Business Days to Complete</w:t>
            </w:r>
          </w:p>
        </w:tc>
      </w:tr>
      <w:tr w:rsidR="00841755" w:rsidRPr="005E298E" w:rsidTr="0022671C">
        <w:trPr>
          <w:trHeight w:val="110"/>
        </w:trPr>
        <w:tc>
          <w:tcPr>
            <w:tcW w:w="8062" w:type="dxa"/>
            <w:tcMar>
              <w:top w:w="80" w:type="dxa"/>
              <w:left w:w="80" w:type="dxa"/>
              <w:bottom w:w="80" w:type="dxa"/>
              <w:right w:w="80" w:type="dxa"/>
            </w:tcMar>
            <w:hideMark/>
          </w:tcPr>
          <w:p w:rsidR="00841755" w:rsidRPr="005E298E" w:rsidRDefault="00AD0691" w:rsidP="00992A32">
            <w:pPr>
              <w:pStyle w:val="NormalWeb"/>
              <w:spacing w:before="0" w:beforeAutospacing="0" w:after="0" w:afterAutospacing="0"/>
              <w:rPr>
                <w:rFonts w:ascii="Arial" w:hAnsi="Arial" w:cs="Arial"/>
                <w:sz w:val="22"/>
                <w:szCs w:val="22"/>
              </w:rPr>
            </w:pPr>
            <w:r w:rsidRPr="005E298E">
              <w:rPr>
                <w:rFonts w:ascii="Arial" w:hAnsi="Arial" w:cs="Arial"/>
                <w:sz w:val="22"/>
                <w:szCs w:val="22"/>
              </w:rPr>
              <w:t>Parish submits backup and continues to work in their desktop data.</w:t>
            </w:r>
          </w:p>
        </w:tc>
        <w:tc>
          <w:tcPr>
            <w:tcW w:w="1044" w:type="dxa"/>
            <w:tcMar>
              <w:top w:w="80" w:type="dxa"/>
              <w:left w:w="80" w:type="dxa"/>
              <w:bottom w:w="80" w:type="dxa"/>
              <w:right w:w="80" w:type="dxa"/>
            </w:tcMar>
            <w:hideMark/>
          </w:tcPr>
          <w:p w:rsidR="00841755" w:rsidRPr="003E0AD3" w:rsidRDefault="00160C09" w:rsidP="00901C9B">
            <w:pPr>
              <w:pStyle w:val="NormalWeb"/>
              <w:spacing w:before="0" w:beforeAutospacing="0" w:after="0" w:afterAutospacing="0"/>
              <w:jc w:val="right"/>
              <w:rPr>
                <w:rFonts w:ascii="Arial" w:hAnsi="Arial" w:cs="Arial"/>
                <w:sz w:val="20"/>
                <w:szCs w:val="20"/>
              </w:rPr>
            </w:pPr>
            <w:r w:rsidRPr="003E0AD3">
              <w:rPr>
                <w:rFonts w:ascii="Arial" w:hAnsi="Arial" w:cs="Arial"/>
                <w:sz w:val="20"/>
                <w:szCs w:val="20"/>
              </w:rPr>
              <w:t>1</w:t>
            </w:r>
          </w:p>
        </w:tc>
      </w:tr>
      <w:tr w:rsidR="00841755" w:rsidRPr="005E298E" w:rsidTr="0022671C">
        <w:trPr>
          <w:trHeight w:val="370"/>
        </w:trPr>
        <w:tc>
          <w:tcPr>
            <w:tcW w:w="8062" w:type="dxa"/>
            <w:tcMar>
              <w:top w:w="80" w:type="dxa"/>
              <w:left w:w="80" w:type="dxa"/>
              <w:bottom w:w="80" w:type="dxa"/>
              <w:right w:w="80" w:type="dxa"/>
            </w:tcMar>
            <w:hideMark/>
          </w:tcPr>
          <w:p w:rsidR="00841755" w:rsidRPr="005E298E" w:rsidRDefault="00AD0691" w:rsidP="000A00C9">
            <w:pPr>
              <w:pStyle w:val="NormalWeb"/>
              <w:spacing w:before="0" w:beforeAutospacing="0" w:after="0" w:afterAutospacing="0"/>
              <w:rPr>
                <w:rFonts w:ascii="Arial" w:hAnsi="Arial" w:cs="Arial"/>
                <w:sz w:val="22"/>
                <w:szCs w:val="22"/>
              </w:rPr>
            </w:pPr>
            <w:r w:rsidRPr="005E298E">
              <w:rPr>
                <w:rFonts w:ascii="Arial" w:hAnsi="Arial" w:cs="Arial"/>
                <w:sz w:val="22"/>
                <w:szCs w:val="22"/>
              </w:rPr>
              <w:t>ParishSOFT completes the data integration and provides both the parish and Arch/Diocese with a login to a staging site for review.</w:t>
            </w:r>
          </w:p>
        </w:tc>
        <w:tc>
          <w:tcPr>
            <w:tcW w:w="1044" w:type="dxa"/>
            <w:tcMar>
              <w:top w:w="80" w:type="dxa"/>
              <w:left w:w="80" w:type="dxa"/>
              <w:bottom w:w="80" w:type="dxa"/>
              <w:right w:w="80" w:type="dxa"/>
            </w:tcMar>
            <w:hideMark/>
          </w:tcPr>
          <w:p w:rsidR="00841755" w:rsidRPr="003E0AD3" w:rsidRDefault="00160C09" w:rsidP="00901C9B">
            <w:pPr>
              <w:pStyle w:val="NormalWeb"/>
              <w:spacing w:before="0" w:beforeAutospacing="0" w:after="0" w:afterAutospacing="0"/>
              <w:jc w:val="right"/>
              <w:rPr>
                <w:rFonts w:ascii="Arial" w:hAnsi="Arial" w:cs="Arial"/>
                <w:sz w:val="20"/>
                <w:szCs w:val="20"/>
              </w:rPr>
            </w:pPr>
            <w:r w:rsidRPr="003E0AD3">
              <w:rPr>
                <w:rFonts w:ascii="Arial" w:hAnsi="Arial" w:cs="Arial"/>
                <w:sz w:val="20"/>
                <w:szCs w:val="20"/>
              </w:rPr>
              <w:t>3</w:t>
            </w:r>
          </w:p>
        </w:tc>
      </w:tr>
      <w:tr w:rsidR="00841755" w:rsidRPr="005E298E" w:rsidTr="0022671C">
        <w:trPr>
          <w:trHeight w:val="446"/>
        </w:trPr>
        <w:tc>
          <w:tcPr>
            <w:tcW w:w="8062" w:type="dxa"/>
            <w:tcMar>
              <w:top w:w="80" w:type="dxa"/>
              <w:left w:w="80" w:type="dxa"/>
              <w:bottom w:w="80" w:type="dxa"/>
              <w:right w:w="80" w:type="dxa"/>
            </w:tcMar>
            <w:hideMark/>
          </w:tcPr>
          <w:p w:rsidR="00841755" w:rsidRPr="005E298E" w:rsidRDefault="00AD0691" w:rsidP="000A00C9">
            <w:pPr>
              <w:pStyle w:val="NormalWeb"/>
              <w:spacing w:before="0" w:beforeAutospacing="0" w:after="0" w:afterAutospacing="0"/>
              <w:rPr>
                <w:rFonts w:ascii="Arial" w:hAnsi="Arial" w:cs="Arial"/>
                <w:sz w:val="22"/>
                <w:szCs w:val="22"/>
              </w:rPr>
            </w:pPr>
            <w:r w:rsidRPr="005E298E">
              <w:rPr>
                <w:rFonts w:ascii="Arial" w:hAnsi="Arial" w:cs="Arial"/>
                <w:sz w:val="22"/>
                <w:szCs w:val="22"/>
              </w:rPr>
              <w:t>Parish and Arch/Diocese reviews integrated data in a staging site and if there are data discrepancies reports them to ParishSOFT Implementations.</w:t>
            </w:r>
          </w:p>
        </w:tc>
        <w:tc>
          <w:tcPr>
            <w:tcW w:w="1044" w:type="dxa"/>
            <w:tcMar>
              <w:top w:w="80" w:type="dxa"/>
              <w:left w:w="80" w:type="dxa"/>
              <w:bottom w:w="80" w:type="dxa"/>
              <w:right w:w="80" w:type="dxa"/>
            </w:tcMar>
            <w:hideMark/>
          </w:tcPr>
          <w:p w:rsidR="00841755" w:rsidRPr="003E0AD3" w:rsidRDefault="00841755" w:rsidP="00901C9B">
            <w:pPr>
              <w:pStyle w:val="NormalWeb"/>
              <w:spacing w:before="0" w:beforeAutospacing="0" w:after="0" w:afterAutospacing="0"/>
              <w:jc w:val="right"/>
              <w:rPr>
                <w:rFonts w:ascii="Arial" w:hAnsi="Arial" w:cs="Arial"/>
                <w:sz w:val="20"/>
                <w:szCs w:val="20"/>
              </w:rPr>
            </w:pPr>
            <w:r w:rsidRPr="003E0AD3">
              <w:rPr>
                <w:rFonts w:ascii="Arial" w:hAnsi="Arial" w:cs="Arial"/>
                <w:sz w:val="20"/>
                <w:szCs w:val="20"/>
              </w:rPr>
              <w:t>2-5</w:t>
            </w:r>
          </w:p>
        </w:tc>
      </w:tr>
      <w:tr w:rsidR="00841755" w:rsidRPr="005E298E" w:rsidTr="0022671C">
        <w:trPr>
          <w:trHeight w:val="434"/>
        </w:trPr>
        <w:tc>
          <w:tcPr>
            <w:tcW w:w="8062" w:type="dxa"/>
            <w:tcMar>
              <w:top w:w="80" w:type="dxa"/>
              <w:left w:w="80" w:type="dxa"/>
              <w:bottom w:w="80" w:type="dxa"/>
              <w:right w:w="80" w:type="dxa"/>
            </w:tcMar>
            <w:hideMark/>
          </w:tcPr>
          <w:p w:rsidR="00841755" w:rsidRPr="005E298E" w:rsidRDefault="00AD0691" w:rsidP="000A00C9">
            <w:pPr>
              <w:pStyle w:val="NormalWeb"/>
              <w:spacing w:before="0" w:beforeAutospacing="0" w:after="0" w:afterAutospacing="0"/>
              <w:rPr>
                <w:rFonts w:ascii="Arial" w:hAnsi="Arial" w:cs="Arial"/>
                <w:sz w:val="22"/>
                <w:szCs w:val="22"/>
              </w:rPr>
            </w:pPr>
            <w:r w:rsidRPr="005E298E">
              <w:rPr>
                <w:rFonts w:ascii="Arial" w:hAnsi="Arial" w:cs="Arial"/>
                <w:sz w:val="22"/>
                <w:szCs w:val="22"/>
              </w:rPr>
              <w:t xml:space="preserve">In the event there are data discrepancies, the ParishSOFT data team will provide a response about the discrepancies within 2-3 business days.  Depending on the severity of the issue it may take longer than that to resolve the issue; however, the team will assess the issue and respond within the 2-3 business days.  </w:t>
            </w:r>
          </w:p>
        </w:tc>
        <w:tc>
          <w:tcPr>
            <w:tcW w:w="1044" w:type="dxa"/>
            <w:tcMar>
              <w:top w:w="80" w:type="dxa"/>
              <w:left w:w="80" w:type="dxa"/>
              <w:bottom w:w="80" w:type="dxa"/>
              <w:right w:w="80" w:type="dxa"/>
            </w:tcMar>
            <w:hideMark/>
          </w:tcPr>
          <w:p w:rsidR="00841755" w:rsidRPr="003E0AD3" w:rsidRDefault="00841755" w:rsidP="00901C9B">
            <w:pPr>
              <w:pStyle w:val="NormalWeb"/>
              <w:spacing w:before="0" w:beforeAutospacing="0" w:after="0" w:afterAutospacing="0"/>
              <w:jc w:val="right"/>
              <w:rPr>
                <w:rFonts w:ascii="Arial" w:hAnsi="Arial" w:cs="Arial"/>
                <w:sz w:val="20"/>
                <w:szCs w:val="20"/>
              </w:rPr>
            </w:pPr>
            <w:r w:rsidRPr="003E0AD3">
              <w:rPr>
                <w:rFonts w:ascii="Arial" w:hAnsi="Arial" w:cs="Arial"/>
                <w:sz w:val="20"/>
                <w:szCs w:val="20"/>
              </w:rPr>
              <w:t>Variable</w:t>
            </w:r>
          </w:p>
        </w:tc>
      </w:tr>
      <w:tr w:rsidR="00841755" w:rsidRPr="005E298E" w:rsidTr="0022671C">
        <w:trPr>
          <w:trHeight w:val="105"/>
        </w:trPr>
        <w:tc>
          <w:tcPr>
            <w:tcW w:w="8062" w:type="dxa"/>
            <w:tcMar>
              <w:top w:w="80" w:type="dxa"/>
              <w:left w:w="80" w:type="dxa"/>
              <w:bottom w:w="80" w:type="dxa"/>
              <w:right w:w="80" w:type="dxa"/>
            </w:tcMar>
            <w:hideMark/>
          </w:tcPr>
          <w:p w:rsidR="00841755" w:rsidRPr="005E298E" w:rsidRDefault="00AD0691" w:rsidP="00480889">
            <w:pPr>
              <w:pStyle w:val="NormalWeb"/>
              <w:spacing w:before="0" w:beforeAutospacing="0" w:after="0" w:afterAutospacing="0"/>
              <w:rPr>
                <w:rFonts w:ascii="Arial" w:hAnsi="Arial" w:cs="Arial"/>
                <w:sz w:val="22"/>
                <w:szCs w:val="22"/>
              </w:rPr>
            </w:pPr>
            <w:r w:rsidRPr="005E298E">
              <w:rPr>
                <w:rFonts w:ascii="Arial" w:hAnsi="Arial" w:cs="Arial"/>
                <w:sz w:val="22"/>
                <w:szCs w:val="22"/>
              </w:rPr>
              <w:t>Parish and Arch/Diocese signs-off on the Data Integration review data</w:t>
            </w:r>
          </w:p>
        </w:tc>
        <w:tc>
          <w:tcPr>
            <w:tcW w:w="1044" w:type="dxa"/>
            <w:tcMar>
              <w:top w:w="80" w:type="dxa"/>
              <w:left w:w="80" w:type="dxa"/>
              <w:bottom w:w="80" w:type="dxa"/>
              <w:right w:w="80" w:type="dxa"/>
            </w:tcMar>
            <w:hideMark/>
          </w:tcPr>
          <w:p w:rsidR="00841755" w:rsidRPr="003E0AD3" w:rsidRDefault="00841755" w:rsidP="00901C9B">
            <w:pPr>
              <w:pStyle w:val="NormalWeb"/>
              <w:spacing w:before="0" w:beforeAutospacing="0" w:after="0" w:afterAutospacing="0"/>
              <w:jc w:val="right"/>
              <w:rPr>
                <w:rFonts w:ascii="Arial" w:hAnsi="Arial" w:cs="Arial"/>
                <w:sz w:val="20"/>
                <w:szCs w:val="20"/>
              </w:rPr>
            </w:pPr>
            <w:r w:rsidRPr="003E0AD3">
              <w:rPr>
                <w:rFonts w:ascii="Arial" w:hAnsi="Arial" w:cs="Arial"/>
                <w:sz w:val="20"/>
                <w:szCs w:val="20"/>
              </w:rPr>
              <w:t>1</w:t>
            </w:r>
          </w:p>
        </w:tc>
      </w:tr>
      <w:tr w:rsidR="00841755" w:rsidRPr="005E298E" w:rsidTr="0022671C">
        <w:trPr>
          <w:trHeight w:val="768"/>
        </w:trPr>
        <w:tc>
          <w:tcPr>
            <w:tcW w:w="8062" w:type="dxa"/>
            <w:tcMar>
              <w:top w:w="80" w:type="dxa"/>
              <w:left w:w="80" w:type="dxa"/>
              <w:bottom w:w="80" w:type="dxa"/>
              <w:right w:w="80" w:type="dxa"/>
            </w:tcMar>
            <w:hideMark/>
          </w:tcPr>
          <w:p w:rsidR="00841755" w:rsidRPr="005E298E" w:rsidRDefault="00AD0691" w:rsidP="00AD328E">
            <w:pPr>
              <w:pStyle w:val="NormalWeb"/>
              <w:spacing w:before="0" w:beforeAutospacing="0" w:after="0" w:afterAutospacing="0"/>
              <w:rPr>
                <w:rFonts w:ascii="Arial" w:hAnsi="Arial" w:cs="Arial"/>
                <w:sz w:val="22"/>
                <w:szCs w:val="22"/>
              </w:rPr>
            </w:pPr>
            <w:r w:rsidRPr="005E298E">
              <w:rPr>
                <w:rFonts w:ascii="Arial" w:hAnsi="Arial" w:cs="Arial"/>
                <w:sz w:val="22"/>
                <w:szCs w:val="22"/>
              </w:rPr>
              <w:t>Parish submits a fresh backup and the Parish stops working in the desktop database.  ParishSOFT completes Data Integration into production and provides parish full access.</w:t>
            </w:r>
            <w:r w:rsidR="000D1D83">
              <w:rPr>
                <w:rFonts w:ascii="Arial" w:hAnsi="Arial" w:cs="Arial"/>
                <w:sz w:val="22"/>
                <w:szCs w:val="22"/>
              </w:rPr>
              <w:t xml:space="preserve">  </w:t>
            </w:r>
            <w:r w:rsidR="004D6177">
              <w:rPr>
                <w:rFonts w:ascii="Arial" w:hAnsi="Arial" w:cs="Arial"/>
                <w:sz w:val="22"/>
                <w:szCs w:val="22"/>
              </w:rPr>
              <w:t>This process takes 3 business days from your scheduled start date</w:t>
            </w:r>
          </w:p>
          <w:p w:rsidR="00841755" w:rsidRPr="005E298E" w:rsidRDefault="00841755" w:rsidP="00F067FD">
            <w:pPr>
              <w:pStyle w:val="NormalWeb"/>
              <w:spacing w:before="0" w:beforeAutospacing="0" w:after="0" w:afterAutospacing="0"/>
              <w:ind w:left="360"/>
              <w:rPr>
                <w:rFonts w:ascii="Arial" w:hAnsi="Arial" w:cs="Arial"/>
                <w:sz w:val="22"/>
                <w:szCs w:val="22"/>
              </w:rPr>
            </w:pPr>
          </w:p>
        </w:tc>
        <w:tc>
          <w:tcPr>
            <w:tcW w:w="1044" w:type="dxa"/>
            <w:tcMar>
              <w:top w:w="80" w:type="dxa"/>
              <w:left w:w="80" w:type="dxa"/>
              <w:bottom w:w="80" w:type="dxa"/>
              <w:right w:w="80" w:type="dxa"/>
            </w:tcMar>
            <w:hideMark/>
          </w:tcPr>
          <w:p w:rsidR="00841755" w:rsidRPr="003E0AD3" w:rsidRDefault="007142DF" w:rsidP="00901C9B">
            <w:pPr>
              <w:pStyle w:val="NormalWeb"/>
              <w:spacing w:before="0" w:beforeAutospacing="0" w:after="0" w:afterAutospacing="0"/>
              <w:jc w:val="right"/>
              <w:rPr>
                <w:rFonts w:ascii="Arial" w:hAnsi="Arial" w:cs="Arial"/>
                <w:sz w:val="20"/>
                <w:szCs w:val="20"/>
                <w:highlight w:val="yellow"/>
              </w:rPr>
            </w:pPr>
            <w:r>
              <w:rPr>
                <w:rFonts w:ascii="Arial" w:hAnsi="Arial" w:cs="Arial"/>
                <w:sz w:val="20"/>
                <w:szCs w:val="20"/>
              </w:rPr>
              <w:t>3-5</w:t>
            </w:r>
          </w:p>
        </w:tc>
      </w:tr>
      <w:tr w:rsidR="002B3992" w:rsidRPr="005E298E" w:rsidTr="000A53B8">
        <w:trPr>
          <w:trHeight w:val="166"/>
        </w:trPr>
        <w:tc>
          <w:tcPr>
            <w:tcW w:w="8062" w:type="dxa"/>
            <w:tcMar>
              <w:top w:w="80" w:type="dxa"/>
              <w:left w:w="80" w:type="dxa"/>
              <w:bottom w:w="80" w:type="dxa"/>
              <w:right w:w="80" w:type="dxa"/>
            </w:tcMar>
            <w:hideMark/>
          </w:tcPr>
          <w:p w:rsidR="002B3992" w:rsidRPr="005E298E" w:rsidRDefault="00AD0691" w:rsidP="00AD328E">
            <w:pPr>
              <w:pStyle w:val="NormalWeb"/>
              <w:spacing w:before="0" w:beforeAutospacing="0" w:after="0" w:afterAutospacing="0"/>
              <w:rPr>
                <w:rFonts w:ascii="Arial" w:hAnsi="Arial" w:cs="Arial"/>
                <w:sz w:val="22"/>
                <w:szCs w:val="22"/>
              </w:rPr>
            </w:pPr>
            <w:r w:rsidRPr="005E298E">
              <w:rPr>
                <w:rFonts w:ascii="Arial" w:hAnsi="Arial" w:cs="Arial"/>
                <w:sz w:val="22"/>
                <w:szCs w:val="22"/>
              </w:rPr>
              <w:t>Total Estimated Integration Time</w:t>
            </w:r>
          </w:p>
        </w:tc>
        <w:tc>
          <w:tcPr>
            <w:tcW w:w="1044" w:type="dxa"/>
            <w:tcMar>
              <w:top w:w="80" w:type="dxa"/>
              <w:left w:w="80" w:type="dxa"/>
              <w:bottom w:w="80" w:type="dxa"/>
              <w:right w:w="80" w:type="dxa"/>
            </w:tcMar>
            <w:hideMark/>
          </w:tcPr>
          <w:p w:rsidR="002B3992" w:rsidRPr="003E0AD3" w:rsidRDefault="00146DFA" w:rsidP="00901C9B">
            <w:pPr>
              <w:pStyle w:val="NormalWeb"/>
              <w:spacing w:before="0" w:beforeAutospacing="0" w:after="0" w:afterAutospacing="0"/>
              <w:jc w:val="right"/>
              <w:rPr>
                <w:rFonts w:ascii="Arial" w:hAnsi="Arial" w:cs="Arial"/>
                <w:sz w:val="20"/>
                <w:szCs w:val="20"/>
              </w:rPr>
            </w:pPr>
            <w:r w:rsidRPr="003E0AD3">
              <w:rPr>
                <w:rFonts w:ascii="Arial" w:hAnsi="Arial" w:cs="Arial"/>
                <w:sz w:val="20"/>
                <w:szCs w:val="20"/>
              </w:rPr>
              <w:t>15</w:t>
            </w:r>
          </w:p>
        </w:tc>
      </w:tr>
    </w:tbl>
    <w:p w:rsidR="00C537FA" w:rsidRPr="003E0AD3" w:rsidRDefault="00C537FA">
      <w:pPr>
        <w:rPr>
          <w:rFonts w:ascii="Arial" w:hAnsi="Arial" w:cs="Arial"/>
        </w:rPr>
      </w:pPr>
      <w:r w:rsidRPr="003E0AD3">
        <w:rPr>
          <w:rFonts w:ascii="Arial" w:hAnsi="Arial" w:cs="Arial"/>
        </w:rPr>
        <w:br w:type="page"/>
      </w:r>
    </w:p>
    <w:p w:rsidR="003D7536" w:rsidRPr="003E0AD3" w:rsidRDefault="003D7536" w:rsidP="003D7536">
      <w:pPr>
        <w:spacing w:after="0"/>
        <w:rPr>
          <w:rFonts w:ascii="Arial" w:hAnsi="Arial" w:cs="Arial"/>
          <w:vanish/>
          <w:sz w:val="16"/>
          <w:szCs w:val="16"/>
        </w:rPr>
      </w:pPr>
    </w:p>
    <w:tbl>
      <w:tblPr>
        <w:tblpPr w:leftFromText="180" w:rightFromText="180" w:vertAnchor="text" w:horzAnchor="margin" w:tblpY="791"/>
        <w:tblW w:w="10160" w:type="dxa"/>
        <w:tblBorders>
          <w:top w:val="single" w:sz="8" w:space="0" w:color="A3A3A3"/>
          <w:left w:val="single" w:sz="8" w:space="0" w:color="A3A3A3"/>
          <w:bottom w:val="single" w:sz="8" w:space="0" w:color="A3A3A3"/>
          <w:right w:val="single" w:sz="8" w:space="0" w:color="A3A3A3"/>
          <w:insideH w:val="single" w:sz="6" w:space="0" w:color="A3A3A3"/>
          <w:insideV w:val="single" w:sz="6" w:space="0" w:color="A3A3A3"/>
        </w:tblBorders>
        <w:tblLayout w:type="fixed"/>
        <w:tblCellMar>
          <w:left w:w="0" w:type="dxa"/>
          <w:right w:w="0" w:type="dxa"/>
        </w:tblCellMar>
        <w:tblLook w:val="04A0"/>
      </w:tblPr>
      <w:tblGrid>
        <w:gridCol w:w="8810"/>
        <w:gridCol w:w="1350"/>
      </w:tblGrid>
      <w:tr w:rsidR="0012218F" w:rsidRPr="005E298E" w:rsidTr="00635081">
        <w:trPr>
          <w:trHeight w:val="755"/>
        </w:trPr>
        <w:tc>
          <w:tcPr>
            <w:tcW w:w="8810" w:type="dxa"/>
            <w:tcMar>
              <w:top w:w="80" w:type="dxa"/>
              <w:left w:w="80" w:type="dxa"/>
              <w:bottom w:w="80" w:type="dxa"/>
              <w:right w:w="80" w:type="dxa"/>
            </w:tcMar>
            <w:hideMark/>
          </w:tcPr>
          <w:p w:rsidR="0012218F" w:rsidRPr="003E0AD3" w:rsidRDefault="0012218F" w:rsidP="0012218F">
            <w:pPr>
              <w:pStyle w:val="NormalWeb"/>
              <w:spacing w:before="0" w:beforeAutospacing="0" w:after="0" w:afterAutospacing="0"/>
              <w:rPr>
                <w:rFonts w:ascii="Arial" w:hAnsi="Arial" w:cs="Arial"/>
              </w:rPr>
            </w:pPr>
            <w:r w:rsidRPr="003E0AD3">
              <w:rPr>
                <w:rFonts w:ascii="Arial" w:hAnsi="Arial" w:cs="Arial"/>
                <w:b/>
                <w:bCs/>
              </w:rPr>
              <w:t>Data Conversion/Integration Timeline</w:t>
            </w:r>
          </w:p>
        </w:tc>
        <w:tc>
          <w:tcPr>
            <w:tcW w:w="1350" w:type="dxa"/>
            <w:tcMar>
              <w:top w:w="80" w:type="dxa"/>
              <w:left w:w="80" w:type="dxa"/>
              <w:bottom w:w="80" w:type="dxa"/>
              <w:right w:w="80" w:type="dxa"/>
            </w:tcMar>
            <w:hideMark/>
          </w:tcPr>
          <w:p w:rsidR="0012218F" w:rsidRPr="00635081" w:rsidRDefault="0012218F" w:rsidP="0012218F">
            <w:pPr>
              <w:pStyle w:val="NormalWeb"/>
              <w:spacing w:before="0" w:beforeAutospacing="0" w:after="0" w:afterAutospacing="0"/>
              <w:rPr>
                <w:rFonts w:ascii="Arial" w:hAnsi="Arial" w:cs="Arial"/>
                <w:sz w:val="22"/>
                <w:szCs w:val="22"/>
              </w:rPr>
            </w:pPr>
            <w:r w:rsidRPr="00635081">
              <w:rPr>
                <w:rFonts w:ascii="Arial" w:hAnsi="Arial" w:cs="Arial"/>
                <w:b/>
                <w:bCs/>
                <w:sz w:val="22"/>
                <w:szCs w:val="22"/>
              </w:rPr>
              <w:t>Business Days to Complete</w:t>
            </w:r>
          </w:p>
        </w:tc>
      </w:tr>
      <w:tr w:rsidR="0012218F" w:rsidRPr="005E298E" w:rsidTr="00635081">
        <w:trPr>
          <w:trHeight w:val="322"/>
        </w:trPr>
        <w:tc>
          <w:tcPr>
            <w:tcW w:w="8810" w:type="dxa"/>
            <w:tcMar>
              <w:top w:w="80" w:type="dxa"/>
              <w:left w:w="80" w:type="dxa"/>
              <w:bottom w:w="80" w:type="dxa"/>
              <w:right w:w="80" w:type="dxa"/>
            </w:tcMar>
            <w:hideMark/>
          </w:tcPr>
          <w:p w:rsidR="0012218F" w:rsidRPr="005E298E" w:rsidRDefault="00AD0691" w:rsidP="0012218F">
            <w:pPr>
              <w:pStyle w:val="NormalWeb"/>
              <w:spacing w:before="0" w:beforeAutospacing="0" w:after="0" w:afterAutospacing="0"/>
              <w:rPr>
                <w:rFonts w:ascii="Arial" w:hAnsi="Arial" w:cs="Arial"/>
                <w:sz w:val="22"/>
                <w:szCs w:val="22"/>
              </w:rPr>
            </w:pPr>
            <w:r w:rsidRPr="005E298E">
              <w:rPr>
                <w:rFonts w:ascii="Arial" w:hAnsi="Arial" w:cs="Arial"/>
                <w:sz w:val="22"/>
                <w:szCs w:val="22"/>
              </w:rPr>
              <w:t>Parish completes Conversion Checklist, submits backup and stops working in their current data.</w:t>
            </w:r>
          </w:p>
        </w:tc>
        <w:tc>
          <w:tcPr>
            <w:tcW w:w="1350" w:type="dxa"/>
            <w:tcMar>
              <w:top w:w="80" w:type="dxa"/>
              <w:left w:w="80" w:type="dxa"/>
              <w:bottom w:w="80" w:type="dxa"/>
              <w:right w:w="80" w:type="dxa"/>
            </w:tcMar>
            <w:hideMark/>
          </w:tcPr>
          <w:p w:rsidR="0012218F" w:rsidRPr="003E0AD3" w:rsidRDefault="0012218F" w:rsidP="0012218F">
            <w:pPr>
              <w:pStyle w:val="NormalWeb"/>
              <w:spacing w:before="0" w:beforeAutospacing="0" w:after="0" w:afterAutospacing="0"/>
              <w:jc w:val="right"/>
              <w:rPr>
                <w:rFonts w:ascii="Arial" w:hAnsi="Arial" w:cs="Arial"/>
                <w:sz w:val="20"/>
                <w:szCs w:val="20"/>
              </w:rPr>
            </w:pPr>
            <w:r w:rsidRPr="003E0AD3">
              <w:rPr>
                <w:rFonts w:ascii="Arial" w:hAnsi="Arial" w:cs="Arial"/>
                <w:sz w:val="20"/>
                <w:szCs w:val="20"/>
              </w:rPr>
              <w:t>2</w:t>
            </w:r>
          </w:p>
        </w:tc>
      </w:tr>
      <w:tr w:rsidR="0012218F" w:rsidRPr="005E298E" w:rsidTr="00635081">
        <w:trPr>
          <w:trHeight w:val="255"/>
        </w:trPr>
        <w:tc>
          <w:tcPr>
            <w:tcW w:w="8810" w:type="dxa"/>
            <w:tcMar>
              <w:top w:w="80" w:type="dxa"/>
              <w:left w:w="80" w:type="dxa"/>
              <w:bottom w:w="80" w:type="dxa"/>
              <w:right w:w="80" w:type="dxa"/>
            </w:tcMar>
            <w:hideMark/>
          </w:tcPr>
          <w:p w:rsidR="0012218F" w:rsidRPr="005E298E" w:rsidRDefault="00AD0691" w:rsidP="0012218F">
            <w:pPr>
              <w:pStyle w:val="NormalWeb"/>
              <w:spacing w:before="0" w:beforeAutospacing="0" w:after="0" w:afterAutospacing="0"/>
              <w:rPr>
                <w:rFonts w:ascii="Arial" w:hAnsi="Arial" w:cs="Arial"/>
                <w:sz w:val="22"/>
                <w:szCs w:val="22"/>
              </w:rPr>
            </w:pPr>
            <w:r w:rsidRPr="005E298E">
              <w:rPr>
                <w:rFonts w:ascii="Arial" w:hAnsi="Arial" w:cs="Arial"/>
                <w:sz w:val="22"/>
                <w:szCs w:val="22"/>
              </w:rPr>
              <w:t>ParishSOFT completes data conversion and provides parish with staging site for review.</w:t>
            </w:r>
          </w:p>
        </w:tc>
        <w:tc>
          <w:tcPr>
            <w:tcW w:w="1350" w:type="dxa"/>
            <w:tcMar>
              <w:top w:w="80" w:type="dxa"/>
              <w:left w:w="80" w:type="dxa"/>
              <w:bottom w:w="80" w:type="dxa"/>
              <w:right w:w="80" w:type="dxa"/>
            </w:tcMar>
            <w:hideMark/>
          </w:tcPr>
          <w:p w:rsidR="0012218F" w:rsidRPr="003E0AD3" w:rsidRDefault="0012218F" w:rsidP="0012218F">
            <w:pPr>
              <w:pStyle w:val="NormalWeb"/>
              <w:spacing w:before="0" w:beforeAutospacing="0" w:after="0" w:afterAutospacing="0"/>
              <w:jc w:val="right"/>
              <w:rPr>
                <w:rFonts w:ascii="Arial" w:hAnsi="Arial" w:cs="Arial"/>
                <w:sz w:val="20"/>
                <w:szCs w:val="20"/>
              </w:rPr>
            </w:pPr>
            <w:r w:rsidRPr="003E0AD3">
              <w:rPr>
                <w:rFonts w:ascii="Arial" w:hAnsi="Arial" w:cs="Arial"/>
                <w:sz w:val="20"/>
                <w:szCs w:val="20"/>
              </w:rPr>
              <w:t xml:space="preserve">10 </w:t>
            </w:r>
          </w:p>
        </w:tc>
      </w:tr>
      <w:tr w:rsidR="0012218F" w:rsidRPr="005E298E" w:rsidTr="00635081">
        <w:trPr>
          <w:trHeight w:val="424"/>
        </w:trPr>
        <w:tc>
          <w:tcPr>
            <w:tcW w:w="8810" w:type="dxa"/>
            <w:tcMar>
              <w:top w:w="80" w:type="dxa"/>
              <w:left w:w="80" w:type="dxa"/>
              <w:bottom w:w="80" w:type="dxa"/>
              <w:right w:w="80" w:type="dxa"/>
            </w:tcMar>
            <w:hideMark/>
          </w:tcPr>
          <w:p w:rsidR="0012218F" w:rsidRPr="005E298E" w:rsidRDefault="00AD0691" w:rsidP="0012218F">
            <w:pPr>
              <w:pStyle w:val="NormalWeb"/>
              <w:spacing w:before="0" w:beforeAutospacing="0" w:after="0" w:afterAutospacing="0"/>
              <w:rPr>
                <w:rFonts w:ascii="Arial" w:hAnsi="Arial" w:cs="Arial"/>
                <w:sz w:val="22"/>
                <w:szCs w:val="22"/>
              </w:rPr>
            </w:pPr>
            <w:r w:rsidRPr="005E298E">
              <w:rPr>
                <w:rFonts w:ascii="Arial" w:hAnsi="Arial" w:cs="Arial"/>
                <w:sz w:val="22"/>
                <w:szCs w:val="22"/>
              </w:rPr>
              <w:t>Parish reviews converted data in a staging site and if there are data discrepancies reports them to ParishSOFT Implementations.</w:t>
            </w:r>
          </w:p>
        </w:tc>
        <w:tc>
          <w:tcPr>
            <w:tcW w:w="1350" w:type="dxa"/>
            <w:tcMar>
              <w:top w:w="80" w:type="dxa"/>
              <w:left w:w="80" w:type="dxa"/>
              <w:bottom w:w="80" w:type="dxa"/>
              <w:right w:w="80" w:type="dxa"/>
            </w:tcMar>
            <w:hideMark/>
          </w:tcPr>
          <w:p w:rsidR="0012218F" w:rsidRPr="003E0AD3" w:rsidRDefault="0012218F" w:rsidP="0012218F">
            <w:pPr>
              <w:pStyle w:val="NormalWeb"/>
              <w:spacing w:before="0" w:beforeAutospacing="0" w:after="0" w:afterAutospacing="0"/>
              <w:jc w:val="right"/>
              <w:rPr>
                <w:rFonts w:ascii="Arial" w:hAnsi="Arial" w:cs="Arial"/>
                <w:sz w:val="20"/>
                <w:szCs w:val="20"/>
              </w:rPr>
            </w:pPr>
            <w:r w:rsidRPr="003E0AD3">
              <w:rPr>
                <w:rFonts w:ascii="Arial" w:hAnsi="Arial" w:cs="Arial"/>
                <w:sz w:val="20"/>
                <w:szCs w:val="20"/>
              </w:rPr>
              <w:t>2-5</w:t>
            </w:r>
          </w:p>
        </w:tc>
      </w:tr>
      <w:tr w:rsidR="0012218F" w:rsidRPr="005E298E" w:rsidTr="00635081">
        <w:trPr>
          <w:trHeight w:val="768"/>
        </w:trPr>
        <w:tc>
          <w:tcPr>
            <w:tcW w:w="8810" w:type="dxa"/>
            <w:tcMar>
              <w:top w:w="80" w:type="dxa"/>
              <w:left w:w="80" w:type="dxa"/>
              <w:bottom w:w="80" w:type="dxa"/>
              <w:right w:w="80" w:type="dxa"/>
            </w:tcMar>
            <w:hideMark/>
          </w:tcPr>
          <w:p w:rsidR="0012218F" w:rsidRPr="005E298E" w:rsidRDefault="00AD0691" w:rsidP="0012218F">
            <w:pPr>
              <w:pStyle w:val="NormalWeb"/>
              <w:spacing w:before="0" w:beforeAutospacing="0" w:after="0" w:afterAutospacing="0"/>
              <w:rPr>
                <w:rFonts w:ascii="Arial" w:hAnsi="Arial" w:cs="Arial"/>
                <w:sz w:val="22"/>
                <w:szCs w:val="22"/>
              </w:rPr>
            </w:pPr>
            <w:r w:rsidRPr="005E298E">
              <w:rPr>
                <w:rFonts w:ascii="Arial" w:hAnsi="Arial" w:cs="Arial"/>
                <w:sz w:val="22"/>
                <w:szCs w:val="22"/>
              </w:rPr>
              <w:t>In the event there are data discrepancies, the ParishSOFT data team will provide a response about the discrepancies within 2-3 business days.  Depending on the severity of the issue it may take longer than that to resolve the issue; however, the team will assess the issue and respond within the 2-3 business days. </w:t>
            </w:r>
          </w:p>
        </w:tc>
        <w:tc>
          <w:tcPr>
            <w:tcW w:w="1350" w:type="dxa"/>
            <w:tcMar>
              <w:top w:w="80" w:type="dxa"/>
              <w:left w:w="80" w:type="dxa"/>
              <w:bottom w:w="80" w:type="dxa"/>
              <w:right w:w="80" w:type="dxa"/>
            </w:tcMar>
            <w:hideMark/>
          </w:tcPr>
          <w:p w:rsidR="0012218F" w:rsidRPr="003E0AD3" w:rsidRDefault="0012218F" w:rsidP="0012218F">
            <w:pPr>
              <w:pStyle w:val="NormalWeb"/>
              <w:spacing w:before="0" w:beforeAutospacing="0" w:after="0" w:afterAutospacing="0"/>
              <w:jc w:val="right"/>
              <w:rPr>
                <w:rFonts w:ascii="Arial" w:hAnsi="Arial" w:cs="Arial"/>
                <w:sz w:val="20"/>
                <w:szCs w:val="20"/>
              </w:rPr>
            </w:pPr>
            <w:r w:rsidRPr="003E0AD3">
              <w:rPr>
                <w:rFonts w:ascii="Arial" w:hAnsi="Arial" w:cs="Arial"/>
                <w:sz w:val="20"/>
                <w:szCs w:val="20"/>
              </w:rPr>
              <w:t>Variable</w:t>
            </w:r>
          </w:p>
        </w:tc>
      </w:tr>
      <w:tr w:rsidR="0012218F" w:rsidRPr="005E298E" w:rsidTr="00635081">
        <w:trPr>
          <w:trHeight w:val="255"/>
        </w:trPr>
        <w:tc>
          <w:tcPr>
            <w:tcW w:w="8810" w:type="dxa"/>
            <w:tcMar>
              <w:top w:w="80" w:type="dxa"/>
              <w:left w:w="80" w:type="dxa"/>
              <w:bottom w:w="80" w:type="dxa"/>
              <w:right w:w="80" w:type="dxa"/>
            </w:tcMar>
            <w:hideMark/>
          </w:tcPr>
          <w:p w:rsidR="0012218F" w:rsidRPr="005E298E" w:rsidRDefault="00AD0691" w:rsidP="0012218F">
            <w:pPr>
              <w:pStyle w:val="NormalWeb"/>
              <w:spacing w:before="0" w:beforeAutospacing="0" w:after="0" w:afterAutospacing="0"/>
              <w:rPr>
                <w:rFonts w:ascii="Arial" w:hAnsi="Arial" w:cs="Arial"/>
                <w:sz w:val="22"/>
                <w:szCs w:val="22"/>
              </w:rPr>
            </w:pPr>
            <w:r w:rsidRPr="005E298E">
              <w:rPr>
                <w:rFonts w:ascii="Arial" w:hAnsi="Arial" w:cs="Arial"/>
                <w:sz w:val="22"/>
                <w:szCs w:val="22"/>
              </w:rPr>
              <w:t>Parish Signs-Off on converted data</w:t>
            </w:r>
          </w:p>
        </w:tc>
        <w:tc>
          <w:tcPr>
            <w:tcW w:w="1350" w:type="dxa"/>
            <w:tcMar>
              <w:top w:w="80" w:type="dxa"/>
              <w:left w:w="80" w:type="dxa"/>
              <w:bottom w:w="80" w:type="dxa"/>
              <w:right w:w="80" w:type="dxa"/>
            </w:tcMar>
            <w:hideMark/>
          </w:tcPr>
          <w:p w:rsidR="0012218F" w:rsidRPr="003E0AD3" w:rsidRDefault="0012218F" w:rsidP="0012218F">
            <w:pPr>
              <w:pStyle w:val="NormalWeb"/>
              <w:spacing w:before="0" w:beforeAutospacing="0" w:after="0" w:afterAutospacing="0"/>
              <w:jc w:val="right"/>
              <w:rPr>
                <w:rFonts w:ascii="Arial" w:hAnsi="Arial" w:cs="Arial"/>
                <w:sz w:val="20"/>
                <w:szCs w:val="20"/>
              </w:rPr>
            </w:pPr>
            <w:r w:rsidRPr="003E0AD3">
              <w:rPr>
                <w:rFonts w:ascii="Arial" w:hAnsi="Arial" w:cs="Arial"/>
                <w:sz w:val="20"/>
                <w:szCs w:val="20"/>
              </w:rPr>
              <w:t>1</w:t>
            </w:r>
          </w:p>
        </w:tc>
      </w:tr>
      <w:tr w:rsidR="0012218F" w:rsidRPr="005E298E" w:rsidTr="00635081">
        <w:trPr>
          <w:trHeight w:val="366"/>
        </w:trPr>
        <w:tc>
          <w:tcPr>
            <w:tcW w:w="8810" w:type="dxa"/>
            <w:tcMar>
              <w:top w:w="80" w:type="dxa"/>
              <w:left w:w="80" w:type="dxa"/>
              <w:bottom w:w="80" w:type="dxa"/>
              <w:right w:w="80" w:type="dxa"/>
            </w:tcMar>
            <w:hideMark/>
          </w:tcPr>
          <w:p w:rsidR="0012218F" w:rsidRPr="005E298E" w:rsidRDefault="00AD0691" w:rsidP="0012218F">
            <w:pPr>
              <w:pStyle w:val="NormalWeb"/>
              <w:spacing w:before="0" w:beforeAutospacing="0" w:after="0" w:afterAutospacing="0"/>
              <w:rPr>
                <w:rFonts w:ascii="Arial" w:hAnsi="Arial" w:cs="Arial"/>
                <w:sz w:val="22"/>
                <w:szCs w:val="22"/>
              </w:rPr>
            </w:pPr>
            <w:r w:rsidRPr="005E298E">
              <w:rPr>
                <w:rFonts w:ascii="Arial" w:hAnsi="Arial" w:cs="Arial"/>
                <w:sz w:val="22"/>
                <w:szCs w:val="22"/>
              </w:rPr>
              <w:t>ParishSOFT Integrates data into a new staging site and provides both the parish and arch/diocese with logins to review.</w:t>
            </w:r>
          </w:p>
        </w:tc>
        <w:tc>
          <w:tcPr>
            <w:tcW w:w="1350" w:type="dxa"/>
            <w:tcMar>
              <w:top w:w="80" w:type="dxa"/>
              <w:left w:w="80" w:type="dxa"/>
              <w:bottom w:w="80" w:type="dxa"/>
              <w:right w:w="80" w:type="dxa"/>
            </w:tcMar>
            <w:hideMark/>
          </w:tcPr>
          <w:p w:rsidR="0012218F" w:rsidRPr="003E0AD3" w:rsidRDefault="0012218F" w:rsidP="0012218F">
            <w:pPr>
              <w:pStyle w:val="NormalWeb"/>
              <w:spacing w:before="0" w:beforeAutospacing="0" w:after="0" w:afterAutospacing="0"/>
              <w:jc w:val="right"/>
              <w:rPr>
                <w:rFonts w:ascii="Arial" w:hAnsi="Arial" w:cs="Arial"/>
                <w:sz w:val="20"/>
                <w:szCs w:val="20"/>
              </w:rPr>
            </w:pPr>
            <w:r w:rsidRPr="003E0AD3">
              <w:rPr>
                <w:rFonts w:ascii="Arial" w:hAnsi="Arial" w:cs="Arial"/>
                <w:sz w:val="20"/>
                <w:szCs w:val="20"/>
              </w:rPr>
              <w:t>3</w:t>
            </w:r>
          </w:p>
        </w:tc>
      </w:tr>
      <w:tr w:rsidR="0012218F" w:rsidRPr="005E298E" w:rsidTr="00635081">
        <w:tblPrEx>
          <w:tblCellMar>
            <w:left w:w="108" w:type="dxa"/>
            <w:right w:w="108" w:type="dxa"/>
          </w:tblCellMar>
        </w:tblPrEx>
        <w:trPr>
          <w:trHeight w:val="244"/>
        </w:trPr>
        <w:tc>
          <w:tcPr>
            <w:tcW w:w="8810" w:type="dxa"/>
            <w:hideMark/>
          </w:tcPr>
          <w:p w:rsidR="0012218F" w:rsidRPr="005E298E" w:rsidRDefault="00AD0691" w:rsidP="0012218F">
            <w:pPr>
              <w:pStyle w:val="NormalWeb"/>
              <w:spacing w:before="0" w:beforeAutospacing="0" w:after="0" w:afterAutospacing="0"/>
              <w:rPr>
                <w:rFonts w:ascii="Arial" w:hAnsi="Arial" w:cs="Arial"/>
                <w:sz w:val="22"/>
                <w:szCs w:val="22"/>
              </w:rPr>
            </w:pPr>
            <w:r w:rsidRPr="005E298E">
              <w:rPr>
                <w:rFonts w:ascii="Arial" w:hAnsi="Arial" w:cs="Arial"/>
                <w:sz w:val="22"/>
                <w:szCs w:val="22"/>
              </w:rPr>
              <w:t>Parish &amp; Diocese review and sign-off on Integrated data in Staging site.</w:t>
            </w:r>
          </w:p>
        </w:tc>
        <w:tc>
          <w:tcPr>
            <w:tcW w:w="1350" w:type="dxa"/>
            <w:hideMark/>
          </w:tcPr>
          <w:p w:rsidR="0012218F" w:rsidRPr="003E0AD3" w:rsidRDefault="0012218F" w:rsidP="0012218F">
            <w:pPr>
              <w:pStyle w:val="NormalWeb"/>
              <w:spacing w:before="0" w:beforeAutospacing="0" w:after="0" w:afterAutospacing="0"/>
              <w:jc w:val="right"/>
              <w:rPr>
                <w:rFonts w:ascii="Arial" w:hAnsi="Arial" w:cs="Arial"/>
                <w:sz w:val="20"/>
                <w:szCs w:val="20"/>
              </w:rPr>
            </w:pPr>
            <w:r w:rsidRPr="003E0AD3">
              <w:rPr>
                <w:rFonts w:ascii="Arial" w:hAnsi="Arial" w:cs="Arial"/>
                <w:sz w:val="20"/>
                <w:szCs w:val="20"/>
              </w:rPr>
              <w:t>2-5</w:t>
            </w:r>
          </w:p>
        </w:tc>
      </w:tr>
      <w:tr w:rsidR="0012218F" w:rsidRPr="005E298E" w:rsidTr="00635081">
        <w:trPr>
          <w:trHeight w:val="835"/>
        </w:trPr>
        <w:tc>
          <w:tcPr>
            <w:tcW w:w="8810" w:type="dxa"/>
            <w:tcMar>
              <w:top w:w="80" w:type="dxa"/>
              <w:left w:w="80" w:type="dxa"/>
              <w:bottom w:w="80" w:type="dxa"/>
              <w:right w:w="80" w:type="dxa"/>
            </w:tcMar>
            <w:hideMark/>
          </w:tcPr>
          <w:p w:rsidR="0012218F" w:rsidRPr="005E298E" w:rsidRDefault="00AD0691" w:rsidP="00F067FD">
            <w:pPr>
              <w:pStyle w:val="NormalWeb"/>
              <w:spacing w:before="0" w:beforeAutospacing="0" w:after="0" w:afterAutospacing="0"/>
              <w:rPr>
                <w:rFonts w:ascii="Arial" w:hAnsi="Arial" w:cs="Arial"/>
                <w:sz w:val="22"/>
                <w:szCs w:val="22"/>
              </w:rPr>
            </w:pPr>
            <w:r w:rsidRPr="005E298E">
              <w:rPr>
                <w:rFonts w:ascii="Arial" w:hAnsi="Arial" w:cs="Arial"/>
                <w:sz w:val="22"/>
                <w:szCs w:val="22"/>
              </w:rPr>
              <w:t>ParishSOFT completes Data Integration into production and provides parish full access</w:t>
            </w:r>
            <w:r w:rsidR="004D6177">
              <w:rPr>
                <w:rFonts w:ascii="Arial" w:hAnsi="Arial" w:cs="Arial"/>
                <w:sz w:val="22"/>
                <w:szCs w:val="22"/>
              </w:rPr>
              <w:t xml:space="preserve">  This final process takes 3 business days from your scheduled start date</w:t>
            </w:r>
          </w:p>
        </w:tc>
        <w:tc>
          <w:tcPr>
            <w:tcW w:w="1350" w:type="dxa"/>
            <w:tcMar>
              <w:top w:w="80" w:type="dxa"/>
              <w:left w:w="80" w:type="dxa"/>
              <w:bottom w:w="80" w:type="dxa"/>
              <w:right w:w="80" w:type="dxa"/>
            </w:tcMar>
            <w:hideMark/>
          </w:tcPr>
          <w:p w:rsidR="0012218F" w:rsidRPr="003E0AD3" w:rsidRDefault="007142DF" w:rsidP="0012218F">
            <w:pPr>
              <w:pStyle w:val="NormalWeb"/>
              <w:spacing w:before="0" w:beforeAutospacing="0" w:after="0" w:afterAutospacing="0"/>
              <w:jc w:val="right"/>
              <w:rPr>
                <w:rFonts w:ascii="Arial" w:hAnsi="Arial" w:cs="Arial"/>
                <w:sz w:val="20"/>
                <w:szCs w:val="20"/>
              </w:rPr>
            </w:pPr>
            <w:r>
              <w:rPr>
                <w:rFonts w:ascii="Arial" w:hAnsi="Arial" w:cs="Arial"/>
                <w:sz w:val="20"/>
                <w:szCs w:val="20"/>
              </w:rPr>
              <w:t>3-5</w:t>
            </w:r>
          </w:p>
        </w:tc>
      </w:tr>
      <w:tr w:rsidR="0012218F" w:rsidRPr="005E298E" w:rsidTr="00635081">
        <w:trPr>
          <w:trHeight w:val="319"/>
        </w:trPr>
        <w:tc>
          <w:tcPr>
            <w:tcW w:w="8810" w:type="dxa"/>
            <w:tcMar>
              <w:top w:w="80" w:type="dxa"/>
              <w:left w:w="80" w:type="dxa"/>
              <w:bottom w:w="80" w:type="dxa"/>
              <w:right w:w="80" w:type="dxa"/>
            </w:tcMar>
            <w:hideMark/>
          </w:tcPr>
          <w:p w:rsidR="0012218F" w:rsidRPr="005E298E" w:rsidRDefault="00AD0691" w:rsidP="0012218F">
            <w:pPr>
              <w:pStyle w:val="NormalWeb"/>
              <w:spacing w:before="0" w:beforeAutospacing="0" w:after="0" w:afterAutospacing="0"/>
              <w:rPr>
                <w:rFonts w:ascii="Arial" w:hAnsi="Arial" w:cs="Arial"/>
                <w:sz w:val="22"/>
                <w:szCs w:val="22"/>
              </w:rPr>
            </w:pPr>
            <w:r w:rsidRPr="005E298E">
              <w:rPr>
                <w:rFonts w:ascii="Arial" w:hAnsi="Arial" w:cs="Arial"/>
                <w:sz w:val="22"/>
                <w:szCs w:val="22"/>
              </w:rPr>
              <w:t>Total Estimated Integration Time</w:t>
            </w:r>
          </w:p>
        </w:tc>
        <w:tc>
          <w:tcPr>
            <w:tcW w:w="1350" w:type="dxa"/>
            <w:tcMar>
              <w:top w:w="80" w:type="dxa"/>
              <w:left w:w="80" w:type="dxa"/>
              <w:bottom w:w="80" w:type="dxa"/>
              <w:right w:w="80" w:type="dxa"/>
            </w:tcMar>
            <w:hideMark/>
          </w:tcPr>
          <w:p w:rsidR="0012218F" w:rsidRPr="003E0AD3" w:rsidRDefault="0012218F" w:rsidP="0012218F">
            <w:pPr>
              <w:pStyle w:val="NormalWeb"/>
              <w:spacing w:before="0" w:beforeAutospacing="0" w:after="0" w:afterAutospacing="0"/>
              <w:jc w:val="right"/>
              <w:rPr>
                <w:rFonts w:ascii="Arial" w:hAnsi="Arial" w:cs="Arial"/>
                <w:sz w:val="20"/>
                <w:szCs w:val="20"/>
              </w:rPr>
            </w:pPr>
            <w:r w:rsidRPr="003E0AD3">
              <w:rPr>
                <w:rFonts w:ascii="Arial" w:hAnsi="Arial" w:cs="Arial"/>
                <w:sz w:val="20"/>
                <w:szCs w:val="20"/>
              </w:rPr>
              <w:t>30</w:t>
            </w:r>
          </w:p>
        </w:tc>
      </w:tr>
    </w:tbl>
    <w:p w:rsidR="00841755" w:rsidRPr="005E298E" w:rsidRDefault="00AD0691" w:rsidP="00D018BE">
      <w:pPr>
        <w:pStyle w:val="Heading3"/>
        <w:rPr>
          <w:rFonts w:ascii="Arial" w:hAnsi="Arial" w:cs="Arial"/>
          <w:color w:val="161E69"/>
          <w:sz w:val="24"/>
          <w:szCs w:val="24"/>
        </w:rPr>
      </w:pPr>
      <w:bookmarkStart w:id="19" w:name="_Toc518549616"/>
      <w:r w:rsidRPr="005E298E">
        <w:rPr>
          <w:rFonts w:ascii="Arial" w:hAnsi="Arial" w:cs="Arial"/>
          <w:color w:val="161E69"/>
          <w:sz w:val="24"/>
          <w:szCs w:val="24"/>
        </w:rPr>
        <w:t>Conversion</w:t>
      </w:r>
      <w:bookmarkEnd w:id="19"/>
    </w:p>
    <w:sectPr w:rsidR="00841755" w:rsidRPr="005E298E" w:rsidSect="009120D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3C7" w:rsidRDefault="00D353C7" w:rsidP="002A6972">
      <w:pPr>
        <w:spacing w:after="0" w:line="240" w:lineRule="auto"/>
      </w:pPr>
      <w:r>
        <w:separator/>
      </w:r>
    </w:p>
  </w:endnote>
  <w:endnote w:type="continuationSeparator" w:id="0">
    <w:p w:rsidR="00D353C7" w:rsidRDefault="00D353C7" w:rsidP="002A6972">
      <w:pPr>
        <w:spacing w:after="0" w:line="240" w:lineRule="auto"/>
      </w:pPr>
      <w:r>
        <w:continuationSeparator/>
      </w:r>
    </w:p>
  </w:endnote>
  <w:endnote w:type="continuationNotice" w:id="1">
    <w:p w:rsidR="00D353C7" w:rsidRDefault="00D353C7">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4B3" w:rsidRDefault="00B334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EE" w:rsidRPr="005E3FDC" w:rsidRDefault="00CC2DE9" w:rsidP="005E3FDC">
    <w:pPr>
      <w:pStyle w:val="Footer"/>
      <w:pBdr>
        <w:top w:val="single" w:sz="4" w:space="1" w:color="D9D9D9"/>
      </w:pBdr>
      <w:tabs>
        <w:tab w:val="clear" w:pos="4680"/>
      </w:tabs>
      <w:spacing w:after="120"/>
      <w:rPr>
        <w:rFonts w:ascii="Arial" w:hAnsi="Arial" w:cs="Arial"/>
        <w:b/>
        <w:bCs/>
      </w:rPr>
    </w:pPr>
    <w:r w:rsidRPr="00CC2DE9">
      <w:fldChar w:fldCharType="begin"/>
    </w:r>
    <w:r w:rsidR="00174AEE">
      <w:instrText xml:space="preserve"> PAGE   \* MERGEFORMAT </w:instrText>
    </w:r>
    <w:r w:rsidRPr="00CC2DE9">
      <w:fldChar w:fldCharType="separate"/>
    </w:r>
    <w:r w:rsidR="00D353C7" w:rsidRPr="00D353C7">
      <w:rPr>
        <w:b/>
        <w:bCs/>
        <w:noProof/>
      </w:rPr>
      <w:t>1</w:t>
    </w:r>
    <w:r>
      <w:rPr>
        <w:b/>
        <w:bCs/>
        <w:noProof/>
      </w:rPr>
      <w:fldChar w:fldCharType="end"/>
    </w:r>
    <w:r w:rsidR="00174AEE">
      <w:rPr>
        <w:b/>
        <w:bCs/>
      </w:rPr>
      <w:t xml:space="preserve"> | </w:t>
    </w:r>
    <w:r w:rsidR="00174AEE" w:rsidRPr="00662B8F">
      <w:rPr>
        <w:color w:val="808080"/>
        <w:spacing w:val="60"/>
      </w:rPr>
      <w:t>Page</w:t>
    </w:r>
    <w:r w:rsidR="005E3FDC">
      <w:rPr>
        <w:color w:val="808080"/>
        <w:spacing w:val="60"/>
      </w:rPr>
      <w:tab/>
    </w:r>
    <w:r w:rsidR="009120D6" w:rsidRPr="005E3FDC">
      <w:rPr>
        <w:rFonts w:ascii="Arial" w:hAnsi="Arial" w:cs="Arial"/>
        <w:sz w:val="18"/>
        <w:szCs w:val="18"/>
      </w:rPr>
      <w:t xml:space="preserve">Revised </w:t>
    </w:r>
    <w:r w:rsidR="00B334B3">
      <w:rPr>
        <w:rFonts w:ascii="Arial" w:hAnsi="Arial" w:cs="Arial"/>
        <w:sz w:val="18"/>
        <w:szCs w:val="18"/>
      </w:rPr>
      <w:t>7/5</w:t>
    </w:r>
    <w:r w:rsidR="009120D6" w:rsidRPr="005E3FDC">
      <w:rPr>
        <w:rFonts w:ascii="Arial" w:hAnsi="Arial" w:cs="Arial"/>
        <w:sz w:val="18"/>
        <w:szCs w:val="18"/>
      </w:rPr>
      <w:t>/18</w:t>
    </w:r>
  </w:p>
  <w:p w:rsidR="009020EE" w:rsidRPr="005E3FDC" w:rsidRDefault="009020EE" w:rsidP="009020EE">
    <w:pPr>
      <w:pStyle w:val="Footer"/>
      <w:jc w:val="center"/>
      <w:rPr>
        <w:rFonts w:ascii="Arial" w:hAnsi="Arial" w:cs="Arial"/>
        <w:sz w:val="18"/>
        <w:szCs w:val="18"/>
      </w:rPr>
    </w:pPr>
    <w:r w:rsidRPr="005E3FDC">
      <w:rPr>
        <w:rFonts w:ascii="Arial" w:hAnsi="Arial" w:cs="Arial"/>
        <w:sz w:val="18"/>
        <w:szCs w:val="18"/>
      </w:rPr>
      <w:t>3767 Ranchero Drive, Suite 100 | Ann Arbor, MI 48108 | Toll Free 866-930-4774 | Fax 734-205-1011</w:t>
    </w:r>
  </w:p>
  <w:p w:rsidR="00174AEE" w:rsidRPr="005E3FDC" w:rsidRDefault="009020EE" w:rsidP="005E3FDC">
    <w:pPr>
      <w:pStyle w:val="Footer"/>
      <w:jc w:val="center"/>
      <w:rPr>
        <w:rFonts w:ascii="Arial" w:hAnsi="Arial" w:cs="Arial"/>
        <w:sz w:val="18"/>
        <w:szCs w:val="18"/>
      </w:rPr>
    </w:pPr>
    <w:r w:rsidRPr="005E3FDC">
      <w:rPr>
        <w:rFonts w:ascii="Arial" w:hAnsi="Arial" w:cs="Arial"/>
        <w:sz w:val="18"/>
        <w:szCs w:val="18"/>
      </w:rPr>
      <w:t xml:space="preserve"> </w:t>
    </w:r>
    <w:hyperlink r:id="rId1" w:history="1">
      <w:r w:rsidRPr="005E3FDC">
        <w:rPr>
          <w:rStyle w:val="Hyperlink"/>
          <w:rFonts w:ascii="Arial" w:hAnsi="Arial" w:cs="Arial"/>
          <w:color w:val="auto"/>
          <w:sz w:val="18"/>
          <w:szCs w:val="18"/>
        </w:rPr>
        <w:t>www.parishsoft.com</w:t>
      </w:r>
    </w:hyperlink>
    <w:r w:rsidRPr="005E3FDC">
      <w:rPr>
        <w:rFonts w:ascii="Arial" w:hAnsi="Arial" w:cs="Arial"/>
        <w:sz w:val="18"/>
        <w:szCs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4B3" w:rsidRDefault="00B33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3C7" w:rsidRDefault="00D353C7" w:rsidP="002A6972">
      <w:pPr>
        <w:spacing w:after="0" w:line="240" w:lineRule="auto"/>
      </w:pPr>
      <w:r>
        <w:separator/>
      </w:r>
    </w:p>
  </w:footnote>
  <w:footnote w:type="continuationSeparator" w:id="0">
    <w:p w:rsidR="00D353C7" w:rsidRDefault="00D353C7" w:rsidP="002A6972">
      <w:pPr>
        <w:spacing w:after="0" w:line="240" w:lineRule="auto"/>
      </w:pPr>
      <w:r>
        <w:continuationSeparator/>
      </w:r>
    </w:p>
  </w:footnote>
  <w:footnote w:type="continuationNotice" w:id="1">
    <w:p w:rsidR="00D353C7" w:rsidRDefault="00D353C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4B3" w:rsidRDefault="00B334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D6" w:rsidRPr="003E0AD3" w:rsidRDefault="009120D6" w:rsidP="003E0AD3">
    <w:pPr>
      <w:pStyle w:val="Title"/>
      <w:rPr>
        <w:color w:val="161E69"/>
      </w:rPr>
    </w:pPr>
    <w:r>
      <w:rPr>
        <w:noProof/>
      </w:rPr>
      <w:drawing>
        <wp:inline distT="0" distB="0" distL="0" distR="0">
          <wp:extent cx="5943600" cy="681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Family-Suite.png"/>
                  <pic:cNvPicPr/>
                </pic:nvPicPr>
                <pic:blipFill>
                  <a:blip r:embed="rId1"/>
                  <a:stretch>
                    <a:fillRect/>
                  </a:stretch>
                </pic:blipFill>
                <pic:spPr>
                  <a:xfrm>
                    <a:off x="0" y="0"/>
                    <a:ext cx="5943600" cy="681990"/>
                  </a:xfrm>
                  <a:prstGeom prst="rect">
                    <a:avLst/>
                  </a:prstGeom>
                </pic:spPr>
              </pic:pic>
            </a:graphicData>
          </a:graphic>
        </wp:inline>
      </w:drawing>
    </w:r>
    <w:r w:rsidRPr="003E0AD3">
      <w:rPr>
        <w:color w:val="161E69"/>
      </w:rPr>
      <w:t>Diocesan and Parish Data Integration Overview</w:t>
    </w:r>
  </w:p>
  <w:p w:rsidR="009120D6" w:rsidRDefault="009120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4B3" w:rsidRDefault="00B334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40D"/>
    <w:multiLevelType w:val="hybridMultilevel"/>
    <w:tmpl w:val="7F1E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560E9"/>
    <w:multiLevelType w:val="hybridMultilevel"/>
    <w:tmpl w:val="23747A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E9A4E9C"/>
    <w:multiLevelType w:val="multilevel"/>
    <w:tmpl w:val="D4767546"/>
    <w:lvl w:ilvl="0">
      <w:start w:val="1"/>
      <w:numFmt w:val="decimal"/>
      <w:pStyle w:val="Heading1"/>
      <w:lvlText w:val="%1"/>
      <w:lvlJc w:val="left"/>
      <w:pPr>
        <w:ind w:left="432" w:hanging="432"/>
      </w:pPr>
    </w:lvl>
    <w:lvl w:ilvl="1">
      <w:start w:val="1"/>
      <w:numFmt w:val="decimal"/>
      <w:pStyle w:val="Heading2"/>
      <w:lvlText w:val="%1.%2"/>
      <w:lvlJc w:val="left"/>
      <w:pPr>
        <w:ind w:left="756" w:hanging="576"/>
      </w:pPr>
      <w:rPr>
        <w:color w:val="161E69"/>
      </w:rPr>
    </w:lvl>
    <w:lvl w:ilvl="2">
      <w:start w:val="1"/>
      <w:numFmt w:val="decimal"/>
      <w:pStyle w:val="Heading3"/>
      <w:lvlText w:val="%1.%2.%3"/>
      <w:lvlJc w:val="left"/>
      <w:pPr>
        <w:ind w:left="1350" w:hanging="720"/>
      </w:pPr>
      <w:rPr>
        <w:color w:val="161E69"/>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2E5189C"/>
    <w:multiLevelType w:val="multilevel"/>
    <w:tmpl w:val="8580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97219"/>
    <w:multiLevelType w:val="multilevel"/>
    <w:tmpl w:val="04DA882C"/>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897003D"/>
    <w:multiLevelType w:val="hybridMultilevel"/>
    <w:tmpl w:val="11F4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847D2"/>
    <w:multiLevelType w:val="multilevel"/>
    <w:tmpl w:val="F4AA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D6345"/>
    <w:multiLevelType w:val="multilevel"/>
    <w:tmpl w:val="554E2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FD7002"/>
    <w:multiLevelType w:val="hybridMultilevel"/>
    <w:tmpl w:val="605E49EE"/>
    <w:lvl w:ilvl="0" w:tplc="BF5EED32">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nsid w:val="2EEE14FB"/>
    <w:multiLevelType w:val="multilevel"/>
    <w:tmpl w:val="2C5A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EB660C"/>
    <w:multiLevelType w:val="hybridMultilevel"/>
    <w:tmpl w:val="4F304D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5F0404"/>
    <w:multiLevelType w:val="hybridMultilevel"/>
    <w:tmpl w:val="67A6B5D4"/>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55F20010"/>
    <w:multiLevelType w:val="hybridMultilevel"/>
    <w:tmpl w:val="33CEAF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942482F"/>
    <w:multiLevelType w:val="hybridMultilevel"/>
    <w:tmpl w:val="EB7C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950344"/>
    <w:multiLevelType w:val="hybridMultilevel"/>
    <w:tmpl w:val="F394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5E20B8"/>
    <w:multiLevelType w:val="hybridMultilevel"/>
    <w:tmpl w:val="C6CC19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7"/>
  </w:num>
  <w:num w:numId="3">
    <w:abstractNumId w:val="3"/>
  </w:num>
  <w:num w:numId="4">
    <w:abstractNumId w:val="9"/>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0"/>
  </w:num>
  <w:num w:numId="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5"/>
  </w:num>
  <w:num w:numId="15">
    <w:abstractNumId w:val="10"/>
  </w:num>
  <w:num w:numId="16">
    <w:abstractNumId w:val="1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9218"/>
  </w:hdrShapeDefaults>
  <w:footnotePr>
    <w:footnote w:id="-1"/>
    <w:footnote w:id="0"/>
    <w:footnote w:id="1"/>
  </w:footnotePr>
  <w:endnotePr>
    <w:endnote w:id="-1"/>
    <w:endnote w:id="0"/>
    <w:endnote w:id="1"/>
  </w:endnotePr>
  <w:compat/>
  <w:rsids>
    <w:rsidRoot w:val="005700B7"/>
    <w:rsid w:val="00013510"/>
    <w:rsid w:val="000223AA"/>
    <w:rsid w:val="0002318C"/>
    <w:rsid w:val="00054D19"/>
    <w:rsid w:val="00065644"/>
    <w:rsid w:val="00066FF9"/>
    <w:rsid w:val="00075CE1"/>
    <w:rsid w:val="000A00C9"/>
    <w:rsid w:val="000A53B8"/>
    <w:rsid w:val="000B019F"/>
    <w:rsid w:val="000C337C"/>
    <w:rsid w:val="000D1D83"/>
    <w:rsid w:val="000E0006"/>
    <w:rsid w:val="00100399"/>
    <w:rsid w:val="00104D6A"/>
    <w:rsid w:val="00113DC8"/>
    <w:rsid w:val="0012218F"/>
    <w:rsid w:val="0014243C"/>
    <w:rsid w:val="00142B8A"/>
    <w:rsid w:val="00146DFA"/>
    <w:rsid w:val="001526B8"/>
    <w:rsid w:val="00160C09"/>
    <w:rsid w:val="00161B63"/>
    <w:rsid w:val="00174AEE"/>
    <w:rsid w:val="00175DE7"/>
    <w:rsid w:val="00177631"/>
    <w:rsid w:val="00177AD7"/>
    <w:rsid w:val="001A3710"/>
    <w:rsid w:val="001B5F6A"/>
    <w:rsid w:val="001C1599"/>
    <w:rsid w:val="001E7F55"/>
    <w:rsid w:val="001F510C"/>
    <w:rsid w:val="002057CE"/>
    <w:rsid w:val="002235FE"/>
    <w:rsid w:val="0022671C"/>
    <w:rsid w:val="00242022"/>
    <w:rsid w:val="00247EC5"/>
    <w:rsid w:val="00264717"/>
    <w:rsid w:val="0026512C"/>
    <w:rsid w:val="002A5EE8"/>
    <w:rsid w:val="002A6972"/>
    <w:rsid w:val="002B3992"/>
    <w:rsid w:val="002B6847"/>
    <w:rsid w:val="002B7AB2"/>
    <w:rsid w:val="002D1550"/>
    <w:rsid w:val="002E618B"/>
    <w:rsid w:val="002F7643"/>
    <w:rsid w:val="00305CE8"/>
    <w:rsid w:val="0031189C"/>
    <w:rsid w:val="00315887"/>
    <w:rsid w:val="0033600C"/>
    <w:rsid w:val="00346FB3"/>
    <w:rsid w:val="00373AC9"/>
    <w:rsid w:val="003750EF"/>
    <w:rsid w:val="00376282"/>
    <w:rsid w:val="00397808"/>
    <w:rsid w:val="003B46E8"/>
    <w:rsid w:val="003D3CC1"/>
    <w:rsid w:val="003D5478"/>
    <w:rsid w:val="003D63FA"/>
    <w:rsid w:val="003D7536"/>
    <w:rsid w:val="003E0AD3"/>
    <w:rsid w:val="003E530F"/>
    <w:rsid w:val="0040588B"/>
    <w:rsid w:val="0041275F"/>
    <w:rsid w:val="00423234"/>
    <w:rsid w:val="00432C93"/>
    <w:rsid w:val="00432DC5"/>
    <w:rsid w:val="00436419"/>
    <w:rsid w:val="00454601"/>
    <w:rsid w:val="00456970"/>
    <w:rsid w:val="00480889"/>
    <w:rsid w:val="004A268A"/>
    <w:rsid w:val="004A3164"/>
    <w:rsid w:val="004A33CE"/>
    <w:rsid w:val="004A4497"/>
    <w:rsid w:val="004C24BF"/>
    <w:rsid w:val="004D2D52"/>
    <w:rsid w:val="004D6177"/>
    <w:rsid w:val="004D6487"/>
    <w:rsid w:val="00536ADC"/>
    <w:rsid w:val="005409E4"/>
    <w:rsid w:val="005437C0"/>
    <w:rsid w:val="00546DAC"/>
    <w:rsid w:val="005474C4"/>
    <w:rsid w:val="00555EFA"/>
    <w:rsid w:val="005700B7"/>
    <w:rsid w:val="005874AD"/>
    <w:rsid w:val="00596C47"/>
    <w:rsid w:val="005D19D4"/>
    <w:rsid w:val="005E00B8"/>
    <w:rsid w:val="005E298E"/>
    <w:rsid w:val="005E3FDC"/>
    <w:rsid w:val="00603B0A"/>
    <w:rsid w:val="00607601"/>
    <w:rsid w:val="0061226F"/>
    <w:rsid w:val="00616D83"/>
    <w:rsid w:val="00620669"/>
    <w:rsid w:val="00635081"/>
    <w:rsid w:val="00662B8F"/>
    <w:rsid w:val="0066435D"/>
    <w:rsid w:val="0067071B"/>
    <w:rsid w:val="0068293F"/>
    <w:rsid w:val="006C092E"/>
    <w:rsid w:val="006E4B14"/>
    <w:rsid w:val="006E50C7"/>
    <w:rsid w:val="006F0477"/>
    <w:rsid w:val="006F62FD"/>
    <w:rsid w:val="00705632"/>
    <w:rsid w:val="007142DF"/>
    <w:rsid w:val="00733AAC"/>
    <w:rsid w:val="00743F3F"/>
    <w:rsid w:val="00777285"/>
    <w:rsid w:val="00796088"/>
    <w:rsid w:val="007A5E1E"/>
    <w:rsid w:val="007B1BBB"/>
    <w:rsid w:val="007B2C91"/>
    <w:rsid w:val="007B562B"/>
    <w:rsid w:val="007C6D29"/>
    <w:rsid w:val="007D46AB"/>
    <w:rsid w:val="00823CCA"/>
    <w:rsid w:val="00831294"/>
    <w:rsid w:val="00841755"/>
    <w:rsid w:val="008479D2"/>
    <w:rsid w:val="008736B5"/>
    <w:rsid w:val="00882040"/>
    <w:rsid w:val="00883958"/>
    <w:rsid w:val="00893FD8"/>
    <w:rsid w:val="0089741B"/>
    <w:rsid w:val="008D2728"/>
    <w:rsid w:val="008D7286"/>
    <w:rsid w:val="00901C9B"/>
    <w:rsid w:val="009020EE"/>
    <w:rsid w:val="009120D6"/>
    <w:rsid w:val="0091552A"/>
    <w:rsid w:val="0092772F"/>
    <w:rsid w:val="009374D5"/>
    <w:rsid w:val="00940617"/>
    <w:rsid w:val="009455AB"/>
    <w:rsid w:val="00975D8E"/>
    <w:rsid w:val="00983D80"/>
    <w:rsid w:val="00984266"/>
    <w:rsid w:val="00992A32"/>
    <w:rsid w:val="009A36D5"/>
    <w:rsid w:val="009A3DBF"/>
    <w:rsid w:val="009B52CB"/>
    <w:rsid w:val="009B7345"/>
    <w:rsid w:val="009C0127"/>
    <w:rsid w:val="009C222A"/>
    <w:rsid w:val="009D62DA"/>
    <w:rsid w:val="009E0E6A"/>
    <w:rsid w:val="009F54E4"/>
    <w:rsid w:val="00A04537"/>
    <w:rsid w:val="00A21ACC"/>
    <w:rsid w:val="00A3239F"/>
    <w:rsid w:val="00A36601"/>
    <w:rsid w:val="00A44D84"/>
    <w:rsid w:val="00A73EF7"/>
    <w:rsid w:val="00A81FC0"/>
    <w:rsid w:val="00A90AE0"/>
    <w:rsid w:val="00A92E3F"/>
    <w:rsid w:val="00AD0691"/>
    <w:rsid w:val="00AD328E"/>
    <w:rsid w:val="00AD4E2A"/>
    <w:rsid w:val="00AD6466"/>
    <w:rsid w:val="00B0445D"/>
    <w:rsid w:val="00B2702E"/>
    <w:rsid w:val="00B3333E"/>
    <w:rsid w:val="00B334B3"/>
    <w:rsid w:val="00B351EA"/>
    <w:rsid w:val="00B4288A"/>
    <w:rsid w:val="00B43DDD"/>
    <w:rsid w:val="00B651B3"/>
    <w:rsid w:val="00B929F5"/>
    <w:rsid w:val="00B9421E"/>
    <w:rsid w:val="00BB30B9"/>
    <w:rsid w:val="00BC69A7"/>
    <w:rsid w:val="00BD1914"/>
    <w:rsid w:val="00C239F0"/>
    <w:rsid w:val="00C42CC4"/>
    <w:rsid w:val="00C46337"/>
    <w:rsid w:val="00C51E10"/>
    <w:rsid w:val="00C537FA"/>
    <w:rsid w:val="00C6168B"/>
    <w:rsid w:val="00C6617E"/>
    <w:rsid w:val="00C80958"/>
    <w:rsid w:val="00C83E47"/>
    <w:rsid w:val="00C8615D"/>
    <w:rsid w:val="00CA723C"/>
    <w:rsid w:val="00CB0ECC"/>
    <w:rsid w:val="00CB4858"/>
    <w:rsid w:val="00CC2DE9"/>
    <w:rsid w:val="00CC4332"/>
    <w:rsid w:val="00CC55AE"/>
    <w:rsid w:val="00CD02B2"/>
    <w:rsid w:val="00CD32B5"/>
    <w:rsid w:val="00CE3B16"/>
    <w:rsid w:val="00CE486C"/>
    <w:rsid w:val="00D018BE"/>
    <w:rsid w:val="00D04C3E"/>
    <w:rsid w:val="00D27E6A"/>
    <w:rsid w:val="00D33FC7"/>
    <w:rsid w:val="00D353C7"/>
    <w:rsid w:val="00D37066"/>
    <w:rsid w:val="00D530E0"/>
    <w:rsid w:val="00D554FF"/>
    <w:rsid w:val="00D9615E"/>
    <w:rsid w:val="00DA3645"/>
    <w:rsid w:val="00DD7401"/>
    <w:rsid w:val="00DE27A3"/>
    <w:rsid w:val="00DE33F2"/>
    <w:rsid w:val="00DE4717"/>
    <w:rsid w:val="00E04468"/>
    <w:rsid w:val="00E102BA"/>
    <w:rsid w:val="00E20ADA"/>
    <w:rsid w:val="00E539E3"/>
    <w:rsid w:val="00E54201"/>
    <w:rsid w:val="00E6383D"/>
    <w:rsid w:val="00E87641"/>
    <w:rsid w:val="00E943DE"/>
    <w:rsid w:val="00EA459D"/>
    <w:rsid w:val="00ED4E54"/>
    <w:rsid w:val="00ED5755"/>
    <w:rsid w:val="00F067FD"/>
    <w:rsid w:val="00F10ED9"/>
    <w:rsid w:val="00F53CBE"/>
    <w:rsid w:val="00F6588A"/>
    <w:rsid w:val="00F8540A"/>
    <w:rsid w:val="00FE728D"/>
    <w:rsid w:val="00FF2D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33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5474C4"/>
    <w:pPr>
      <w:keepNext/>
      <w:numPr>
        <w:numId w:val="13"/>
      </w:numPr>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5437C0"/>
    <w:pPr>
      <w:numPr>
        <w:ilvl w:val="1"/>
        <w:numId w:val="13"/>
      </w:numPr>
      <w:spacing w:before="100" w:beforeAutospacing="1" w:after="100" w:afterAutospacing="1" w:line="240" w:lineRule="auto"/>
      <w:ind w:left="576"/>
      <w:outlineLvl w:val="1"/>
    </w:pPr>
    <w:rPr>
      <w:rFonts w:ascii="Times New Roman" w:hAnsi="Times New Roman"/>
      <w:b/>
      <w:bCs/>
      <w:color w:val="4F81BD"/>
      <w:sz w:val="40"/>
      <w:szCs w:val="36"/>
    </w:rPr>
  </w:style>
  <w:style w:type="paragraph" w:styleId="Heading3">
    <w:name w:val="heading 3"/>
    <w:basedOn w:val="Normal"/>
    <w:link w:val="Heading3Char"/>
    <w:uiPriority w:val="9"/>
    <w:qFormat/>
    <w:rsid w:val="00A44D84"/>
    <w:pPr>
      <w:numPr>
        <w:ilvl w:val="2"/>
        <w:numId w:val="13"/>
      </w:numPr>
      <w:spacing w:before="100" w:beforeAutospacing="1" w:after="100" w:afterAutospacing="1" w:line="240" w:lineRule="auto"/>
      <w:ind w:left="720"/>
      <w:outlineLvl w:val="2"/>
    </w:pPr>
    <w:rPr>
      <w:rFonts w:ascii="Times New Roman" w:hAnsi="Times New Roman"/>
      <w:b/>
      <w:bCs/>
      <w:color w:val="4F81BD"/>
      <w:sz w:val="32"/>
      <w:szCs w:val="27"/>
    </w:rPr>
  </w:style>
  <w:style w:type="paragraph" w:styleId="Heading4">
    <w:name w:val="heading 4"/>
    <w:basedOn w:val="Normal"/>
    <w:next w:val="Normal"/>
    <w:link w:val="Heading4Char"/>
    <w:uiPriority w:val="9"/>
    <w:semiHidden/>
    <w:unhideWhenUsed/>
    <w:qFormat/>
    <w:rsid w:val="005474C4"/>
    <w:pPr>
      <w:keepNext/>
      <w:numPr>
        <w:ilvl w:val="3"/>
        <w:numId w:val="13"/>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474C4"/>
    <w:pPr>
      <w:numPr>
        <w:ilvl w:val="4"/>
        <w:numId w:val="13"/>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474C4"/>
    <w:pPr>
      <w:numPr>
        <w:ilvl w:val="5"/>
        <w:numId w:val="13"/>
      </w:numPr>
      <w:spacing w:before="240" w:after="60"/>
      <w:outlineLvl w:val="5"/>
    </w:pPr>
    <w:rPr>
      <w:b/>
      <w:bCs/>
    </w:rPr>
  </w:style>
  <w:style w:type="paragraph" w:styleId="Heading7">
    <w:name w:val="heading 7"/>
    <w:basedOn w:val="Normal"/>
    <w:next w:val="Normal"/>
    <w:link w:val="Heading7Char"/>
    <w:uiPriority w:val="9"/>
    <w:semiHidden/>
    <w:unhideWhenUsed/>
    <w:qFormat/>
    <w:rsid w:val="005474C4"/>
    <w:pPr>
      <w:numPr>
        <w:ilvl w:val="6"/>
        <w:numId w:val="13"/>
      </w:num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5474C4"/>
    <w:pPr>
      <w:numPr>
        <w:ilvl w:val="7"/>
        <w:numId w:val="13"/>
      </w:num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5474C4"/>
    <w:pPr>
      <w:numPr>
        <w:ilvl w:val="8"/>
        <w:numId w:val="13"/>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5437C0"/>
    <w:rPr>
      <w:rFonts w:ascii="Times New Roman" w:hAnsi="Times New Roman" w:cs="Times New Roman"/>
      <w:b/>
      <w:bCs/>
      <w:color w:val="4F81BD"/>
      <w:sz w:val="40"/>
      <w:szCs w:val="36"/>
    </w:rPr>
  </w:style>
  <w:style w:type="character" w:customStyle="1" w:styleId="Heading3Char">
    <w:name w:val="Heading 3 Char"/>
    <w:link w:val="Heading3"/>
    <w:uiPriority w:val="9"/>
    <w:locked/>
    <w:rsid w:val="00A44D84"/>
    <w:rPr>
      <w:rFonts w:ascii="Times New Roman" w:hAnsi="Times New Roman" w:cs="Times New Roman"/>
      <w:b/>
      <w:bCs/>
      <w:color w:val="4F81BD"/>
      <w:sz w:val="32"/>
      <w:szCs w:val="27"/>
    </w:rPr>
  </w:style>
  <w:style w:type="character" w:styleId="Hyperlink">
    <w:name w:val="Hyperlink"/>
    <w:uiPriority w:val="99"/>
    <w:unhideWhenUsed/>
    <w:rsid w:val="005700B7"/>
    <w:rPr>
      <w:rFonts w:cs="Times New Roman"/>
      <w:color w:val="0000FF"/>
      <w:u w:val="single"/>
    </w:rPr>
  </w:style>
  <w:style w:type="character" w:customStyle="1" w:styleId="author">
    <w:name w:val="author"/>
    <w:rsid w:val="005700B7"/>
    <w:rPr>
      <w:rFonts w:cs="Times New Roman"/>
    </w:rPr>
  </w:style>
  <w:style w:type="paragraph" w:styleId="NormalWeb">
    <w:name w:val="Normal (Web)"/>
    <w:basedOn w:val="Normal"/>
    <w:uiPriority w:val="99"/>
    <w:unhideWhenUsed/>
    <w:rsid w:val="005700B7"/>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5700B7"/>
    <w:rPr>
      <w:rFonts w:cs="Times New Roman"/>
      <w:b/>
      <w:bCs/>
    </w:rPr>
  </w:style>
  <w:style w:type="character" w:styleId="Emphasis">
    <w:name w:val="Emphasis"/>
    <w:uiPriority w:val="20"/>
    <w:qFormat/>
    <w:rsid w:val="005700B7"/>
    <w:rPr>
      <w:rFonts w:cs="Times New Roman"/>
      <w:i/>
      <w:iCs/>
    </w:rPr>
  </w:style>
  <w:style w:type="paragraph" w:styleId="Header">
    <w:name w:val="header"/>
    <w:basedOn w:val="Normal"/>
    <w:link w:val="HeaderChar"/>
    <w:uiPriority w:val="99"/>
    <w:unhideWhenUsed/>
    <w:rsid w:val="002A6972"/>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2A6972"/>
    <w:rPr>
      <w:rFonts w:cs="Times New Roman"/>
    </w:rPr>
  </w:style>
  <w:style w:type="paragraph" w:styleId="Footer">
    <w:name w:val="footer"/>
    <w:basedOn w:val="Normal"/>
    <w:link w:val="FooterChar"/>
    <w:uiPriority w:val="99"/>
    <w:unhideWhenUsed/>
    <w:rsid w:val="002A6972"/>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2A6972"/>
    <w:rPr>
      <w:rFonts w:cs="Times New Roman"/>
    </w:rPr>
  </w:style>
  <w:style w:type="paragraph" w:styleId="BalloonText">
    <w:name w:val="Balloon Text"/>
    <w:basedOn w:val="Normal"/>
    <w:link w:val="BalloonTextChar"/>
    <w:uiPriority w:val="99"/>
    <w:semiHidden/>
    <w:unhideWhenUsed/>
    <w:rsid w:val="002A6972"/>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2A6972"/>
    <w:rPr>
      <w:rFonts w:ascii="Tahoma" w:hAnsi="Tahoma" w:cs="Tahoma"/>
      <w:sz w:val="16"/>
      <w:szCs w:val="16"/>
    </w:rPr>
  </w:style>
  <w:style w:type="paragraph" w:customStyle="1" w:styleId="xl63">
    <w:name w:val="xl63"/>
    <w:basedOn w:val="Normal"/>
    <w:rsid w:val="00CD32B5"/>
    <w:pPr>
      <w:shd w:val="clear" w:color="000000" w:fill="BFBFBF"/>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992A32"/>
    <w:rPr>
      <w:rFonts w:cs="Times New Roman"/>
      <w:sz w:val="16"/>
      <w:szCs w:val="16"/>
    </w:rPr>
  </w:style>
  <w:style w:type="paragraph" w:styleId="CommentText">
    <w:name w:val="annotation text"/>
    <w:basedOn w:val="Normal"/>
    <w:link w:val="CommentTextChar"/>
    <w:uiPriority w:val="99"/>
    <w:semiHidden/>
    <w:unhideWhenUsed/>
    <w:rsid w:val="00992A32"/>
    <w:pPr>
      <w:spacing w:line="240" w:lineRule="auto"/>
    </w:pPr>
    <w:rPr>
      <w:sz w:val="20"/>
      <w:szCs w:val="20"/>
    </w:rPr>
  </w:style>
  <w:style w:type="character" w:customStyle="1" w:styleId="CommentTextChar">
    <w:name w:val="Comment Text Char"/>
    <w:link w:val="CommentText"/>
    <w:uiPriority w:val="99"/>
    <w:semiHidden/>
    <w:locked/>
    <w:rsid w:val="00992A32"/>
    <w:rPr>
      <w:rFonts w:cs="Times New Roman"/>
      <w:sz w:val="20"/>
      <w:szCs w:val="20"/>
    </w:rPr>
  </w:style>
  <w:style w:type="paragraph" w:styleId="CommentSubject">
    <w:name w:val="annotation subject"/>
    <w:basedOn w:val="CommentText"/>
    <w:next w:val="CommentText"/>
    <w:link w:val="CommentSubjectChar"/>
    <w:uiPriority w:val="99"/>
    <w:semiHidden/>
    <w:unhideWhenUsed/>
    <w:rsid w:val="00992A32"/>
    <w:rPr>
      <w:b/>
      <w:bCs/>
    </w:rPr>
  </w:style>
  <w:style w:type="character" w:customStyle="1" w:styleId="CommentSubjectChar">
    <w:name w:val="Comment Subject Char"/>
    <w:link w:val="CommentSubject"/>
    <w:uiPriority w:val="99"/>
    <w:semiHidden/>
    <w:locked/>
    <w:rsid w:val="00992A32"/>
    <w:rPr>
      <w:rFonts w:cs="Times New Roman"/>
      <w:b/>
      <w:bCs/>
      <w:sz w:val="20"/>
      <w:szCs w:val="20"/>
    </w:rPr>
  </w:style>
  <w:style w:type="paragraph" w:styleId="Revision">
    <w:name w:val="Revision"/>
    <w:hidden/>
    <w:uiPriority w:val="99"/>
    <w:semiHidden/>
    <w:rsid w:val="00AD328E"/>
    <w:rPr>
      <w:rFonts w:cs="Times New Roman"/>
      <w:sz w:val="22"/>
      <w:szCs w:val="22"/>
    </w:rPr>
  </w:style>
  <w:style w:type="paragraph" w:styleId="NoSpacing">
    <w:name w:val="No Spacing"/>
    <w:uiPriority w:val="1"/>
    <w:qFormat/>
    <w:rsid w:val="00C51E10"/>
    <w:rPr>
      <w:rFonts w:eastAsia="Calibri" w:cs="Times New Roman"/>
      <w:sz w:val="22"/>
      <w:szCs w:val="22"/>
    </w:rPr>
  </w:style>
  <w:style w:type="paragraph" w:styleId="ListParagraph">
    <w:name w:val="List Paragraph"/>
    <w:basedOn w:val="Normal"/>
    <w:uiPriority w:val="34"/>
    <w:qFormat/>
    <w:rsid w:val="00C51E10"/>
    <w:pPr>
      <w:spacing w:after="160" w:line="256" w:lineRule="auto"/>
      <w:ind w:left="720"/>
      <w:contextualSpacing/>
    </w:pPr>
    <w:rPr>
      <w:rFonts w:eastAsia="Calibri"/>
    </w:rPr>
  </w:style>
  <w:style w:type="paragraph" w:styleId="Title">
    <w:name w:val="Title"/>
    <w:basedOn w:val="Normal"/>
    <w:next w:val="Normal"/>
    <w:link w:val="TitleChar"/>
    <w:uiPriority w:val="10"/>
    <w:qFormat/>
    <w:rsid w:val="005474C4"/>
    <w:pPr>
      <w:spacing w:before="240" w:after="60"/>
      <w:jc w:val="center"/>
      <w:outlineLvl w:val="0"/>
    </w:pPr>
    <w:rPr>
      <w:rFonts w:ascii="Cambria" w:hAnsi="Cambria"/>
      <w:b/>
      <w:bCs/>
      <w:kern w:val="28"/>
      <w:sz w:val="40"/>
      <w:szCs w:val="32"/>
    </w:rPr>
  </w:style>
  <w:style w:type="character" w:customStyle="1" w:styleId="TitleChar">
    <w:name w:val="Title Char"/>
    <w:link w:val="Title"/>
    <w:uiPriority w:val="10"/>
    <w:rsid w:val="005474C4"/>
    <w:rPr>
      <w:rFonts w:ascii="Cambria" w:hAnsi="Cambria" w:cs="Times New Roman"/>
      <w:b/>
      <w:bCs/>
      <w:kern w:val="28"/>
      <w:sz w:val="40"/>
      <w:szCs w:val="32"/>
    </w:rPr>
  </w:style>
  <w:style w:type="character" w:customStyle="1" w:styleId="Heading1Char">
    <w:name w:val="Heading 1 Char"/>
    <w:link w:val="Heading1"/>
    <w:uiPriority w:val="9"/>
    <w:rsid w:val="005474C4"/>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5474C4"/>
    <w:rPr>
      <w:rFonts w:ascii="Calibri" w:eastAsia="Times New Roman" w:hAnsi="Calibri" w:cs="Times New Roman"/>
      <w:b/>
      <w:bCs/>
      <w:sz w:val="28"/>
      <w:szCs w:val="28"/>
    </w:rPr>
  </w:style>
  <w:style w:type="character" w:customStyle="1" w:styleId="Heading5Char">
    <w:name w:val="Heading 5 Char"/>
    <w:link w:val="Heading5"/>
    <w:uiPriority w:val="9"/>
    <w:semiHidden/>
    <w:rsid w:val="005474C4"/>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5474C4"/>
    <w:rPr>
      <w:rFonts w:ascii="Calibri" w:eastAsia="Times New Roman" w:hAnsi="Calibri" w:cs="Times New Roman"/>
      <w:b/>
      <w:bCs/>
      <w:sz w:val="22"/>
      <w:szCs w:val="22"/>
    </w:rPr>
  </w:style>
  <w:style w:type="character" w:customStyle="1" w:styleId="Heading7Char">
    <w:name w:val="Heading 7 Char"/>
    <w:link w:val="Heading7"/>
    <w:uiPriority w:val="9"/>
    <w:semiHidden/>
    <w:rsid w:val="005474C4"/>
    <w:rPr>
      <w:rFonts w:ascii="Calibri" w:eastAsia="Times New Roman" w:hAnsi="Calibri" w:cs="Times New Roman"/>
      <w:sz w:val="24"/>
      <w:szCs w:val="24"/>
    </w:rPr>
  </w:style>
  <w:style w:type="character" w:customStyle="1" w:styleId="Heading8Char">
    <w:name w:val="Heading 8 Char"/>
    <w:link w:val="Heading8"/>
    <w:uiPriority w:val="9"/>
    <w:semiHidden/>
    <w:rsid w:val="005474C4"/>
    <w:rPr>
      <w:rFonts w:ascii="Calibri" w:eastAsia="Times New Roman" w:hAnsi="Calibri" w:cs="Times New Roman"/>
      <w:i/>
      <w:iCs/>
      <w:sz w:val="24"/>
      <w:szCs w:val="24"/>
    </w:rPr>
  </w:style>
  <w:style w:type="character" w:customStyle="1" w:styleId="Heading9Char">
    <w:name w:val="Heading 9 Char"/>
    <w:link w:val="Heading9"/>
    <w:uiPriority w:val="9"/>
    <w:semiHidden/>
    <w:rsid w:val="005474C4"/>
    <w:rPr>
      <w:rFonts w:ascii="Cambria" w:eastAsia="Times New Roman" w:hAnsi="Cambria" w:cs="Times New Roman"/>
      <w:sz w:val="22"/>
      <w:szCs w:val="22"/>
    </w:rPr>
  </w:style>
  <w:style w:type="paragraph" w:styleId="TOCHeading">
    <w:name w:val="TOC Heading"/>
    <w:basedOn w:val="Heading1"/>
    <w:next w:val="Normal"/>
    <w:uiPriority w:val="39"/>
    <w:semiHidden/>
    <w:unhideWhenUsed/>
    <w:qFormat/>
    <w:rsid w:val="005437C0"/>
    <w:pPr>
      <w:keepLines/>
      <w:numPr>
        <w:numId w:val="0"/>
      </w:numPr>
      <w:spacing w:before="480" w:after="0"/>
      <w:outlineLvl w:val="9"/>
    </w:pPr>
    <w:rPr>
      <w:color w:val="365F91"/>
      <w:kern w:val="0"/>
      <w:sz w:val="28"/>
      <w:szCs w:val="28"/>
    </w:rPr>
  </w:style>
  <w:style w:type="paragraph" w:styleId="TOC1">
    <w:name w:val="toc 1"/>
    <w:basedOn w:val="Normal"/>
    <w:next w:val="Normal"/>
    <w:autoRedefine/>
    <w:uiPriority w:val="39"/>
    <w:unhideWhenUsed/>
    <w:qFormat/>
    <w:rsid w:val="005437C0"/>
  </w:style>
  <w:style w:type="paragraph" w:styleId="TOC2">
    <w:name w:val="toc 2"/>
    <w:basedOn w:val="Normal"/>
    <w:next w:val="Normal"/>
    <w:autoRedefine/>
    <w:uiPriority w:val="39"/>
    <w:unhideWhenUsed/>
    <w:qFormat/>
    <w:rsid w:val="005437C0"/>
    <w:pPr>
      <w:ind w:left="220"/>
    </w:pPr>
  </w:style>
  <w:style w:type="paragraph" w:styleId="TOC3">
    <w:name w:val="toc 3"/>
    <w:basedOn w:val="Normal"/>
    <w:next w:val="Normal"/>
    <w:autoRedefine/>
    <w:uiPriority w:val="39"/>
    <w:unhideWhenUsed/>
    <w:qFormat/>
    <w:rsid w:val="005437C0"/>
    <w:pPr>
      <w:ind w:left="440"/>
    </w:pPr>
  </w:style>
</w:styles>
</file>

<file path=word/webSettings.xml><?xml version="1.0" encoding="utf-8"?>
<w:webSettings xmlns:r="http://schemas.openxmlformats.org/officeDocument/2006/relationships" xmlns:w="http://schemas.openxmlformats.org/wordprocessingml/2006/main">
  <w:divs>
    <w:div w:id="1150174507">
      <w:marLeft w:val="0"/>
      <w:marRight w:val="0"/>
      <w:marTop w:val="0"/>
      <w:marBottom w:val="0"/>
      <w:divBdr>
        <w:top w:val="none" w:sz="0" w:space="0" w:color="auto"/>
        <w:left w:val="none" w:sz="0" w:space="0" w:color="auto"/>
        <w:bottom w:val="none" w:sz="0" w:space="0" w:color="auto"/>
        <w:right w:val="none" w:sz="0" w:space="0" w:color="auto"/>
      </w:divBdr>
      <w:divsChild>
        <w:div w:id="1150174508">
          <w:marLeft w:val="0"/>
          <w:marRight w:val="0"/>
          <w:marTop w:val="0"/>
          <w:marBottom w:val="0"/>
          <w:divBdr>
            <w:top w:val="none" w:sz="0" w:space="0" w:color="auto"/>
            <w:left w:val="none" w:sz="0" w:space="0" w:color="auto"/>
            <w:bottom w:val="none" w:sz="0" w:space="0" w:color="auto"/>
            <w:right w:val="none" w:sz="0" w:space="0" w:color="auto"/>
          </w:divBdr>
          <w:divsChild>
            <w:div w:id="1150174505">
              <w:marLeft w:val="0"/>
              <w:marRight w:val="0"/>
              <w:marTop w:val="0"/>
              <w:marBottom w:val="0"/>
              <w:divBdr>
                <w:top w:val="none" w:sz="0" w:space="0" w:color="auto"/>
                <w:left w:val="none" w:sz="0" w:space="0" w:color="auto"/>
                <w:bottom w:val="none" w:sz="0" w:space="0" w:color="auto"/>
                <w:right w:val="none" w:sz="0" w:space="0" w:color="auto"/>
              </w:divBdr>
            </w:div>
            <w:div w:id="1150174506">
              <w:marLeft w:val="0"/>
              <w:marRight w:val="0"/>
              <w:marTop w:val="0"/>
              <w:marBottom w:val="0"/>
              <w:divBdr>
                <w:top w:val="none" w:sz="0" w:space="0" w:color="auto"/>
                <w:left w:val="none" w:sz="0" w:space="0" w:color="auto"/>
                <w:bottom w:val="none" w:sz="0" w:space="0" w:color="auto"/>
                <w:right w:val="none" w:sz="0" w:space="0" w:color="auto"/>
              </w:divBdr>
              <w:divsChild>
                <w:div w:id="1150174503">
                  <w:marLeft w:val="0"/>
                  <w:marRight w:val="0"/>
                  <w:marTop w:val="0"/>
                  <w:marBottom w:val="0"/>
                  <w:divBdr>
                    <w:top w:val="none" w:sz="0" w:space="0" w:color="auto"/>
                    <w:left w:val="none" w:sz="0" w:space="0" w:color="auto"/>
                    <w:bottom w:val="none" w:sz="0" w:space="0" w:color="auto"/>
                    <w:right w:val="none" w:sz="0" w:space="0" w:color="auto"/>
                  </w:divBdr>
                </w:div>
                <w:div w:id="1150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74509">
      <w:marLeft w:val="0"/>
      <w:marRight w:val="0"/>
      <w:marTop w:val="0"/>
      <w:marBottom w:val="0"/>
      <w:divBdr>
        <w:top w:val="none" w:sz="0" w:space="0" w:color="auto"/>
        <w:left w:val="none" w:sz="0" w:space="0" w:color="auto"/>
        <w:bottom w:val="none" w:sz="0" w:space="0" w:color="auto"/>
        <w:right w:val="none" w:sz="0" w:space="0" w:color="auto"/>
      </w:divBdr>
    </w:div>
    <w:div w:id="1150174510">
      <w:marLeft w:val="0"/>
      <w:marRight w:val="0"/>
      <w:marTop w:val="0"/>
      <w:marBottom w:val="0"/>
      <w:divBdr>
        <w:top w:val="none" w:sz="0" w:space="0" w:color="auto"/>
        <w:left w:val="none" w:sz="0" w:space="0" w:color="auto"/>
        <w:bottom w:val="none" w:sz="0" w:space="0" w:color="auto"/>
        <w:right w:val="none" w:sz="0" w:space="0" w:color="auto"/>
      </w:divBdr>
    </w:div>
    <w:div w:id="1450855722">
      <w:bodyDiv w:val="1"/>
      <w:marLeft w:val="0"/>
      <w:marRight w:val="0"/>
      <w:marTop w:val="0"/>
      <w:marBottom w:val="0"/>
      <w:divBdr>
        <w:top w:val="none" w:sz="0" w:space="0" w:color="auto"/>
        <w:left w:val="none" w:sz="0" w:space="0" w:color="auto"/>
        <w:bottom w:val="none" w:sz="0" w:space="0" w:color="auto"/>
        <w:right w:val="none" w:sz="0" w:space="0" w:color="auto"/>
      </w:divBdr>
    </w:div>
    <w:div w:id="189939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arishsof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2F7235DABA8E4580C5075B6B7D6E7B" ma:contentTypeVersion="0" ma:contentTypeDescription="Create a new document." ma:contentTypeScope="" ma:versionID="7a817a7be3ad0d26bfe4e91d5b804bb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47499-E380-4D91-AC99-2FAB5673FBF5}">
  <ds:schemaRefs>
    <ds:schemaRef ds:uri="http://schemas.microsoft.com/sharepoint/v3/contenttype/forms"/>
  </ds:schemaRefs>
</ds:datastoreItem>
</file>

<file path=customXml/itemProps2.xml><?xml version="1.0" encoding="utf-8"?>
<ds:datastoreItem xmlns:ds="http://schemas.openxmlformats.org/officeDocument/2006/customXml" ds:itemID="{A1F753B4-89E2-4A0D-BB55-80C4F8F08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EB6A5EE-6689-4055-B6E1-D1031CEE09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ECDAD2-1D8F-4A7F-894F-2D859E32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13570</CharactersWithSpaces>
  <SharedDoc>false</SharedDoc>
  <HLinks>
    <vt:vector size="90" baseType="variant">
      <vt:variant>
        <vt:i4>1507382</vt:i4>
      </vt:variant>
      <vt:variant>
        <vt:i4>80</vt:i4>
      </vt:variant>
      <vt:variant>
        <vt:i4>0</vt:i4>
      </vt:variant>
      <vt:variant>
        <vt:i4>5</vt:i4>
      </vt:variant>
      <vt:variant>
        <vt:lpwstr/>
      </vt:variant>
      <vt:variant>
        <vt:lpwstr>_Toc495445385</vt:lpwstr>
      </vt:variant>
      <vt:variant>
        <vt:i4>1507382</vt:i4>
      </vt:variant>
      <vt:variant>
        <vt:i4>74</vt:i4>
      </vt:variant>
      <vt:variant>
        <vt:i4>0</vt:i4>
      </vt:variant>
      <vt:variant>
        <vt:i4>5</vt:i4>
      </vt:variant>
      <vt:variant>
        <vt:lpwstr/>
      </vt:variant>
      <vt:variant>
        <vt:lpwstr>_Toc495445384</vt:lpwstr>
      </vt:variant>
      <vt:variant>
        <vt:i4>1507382</vt:i4>
      </vt:variant>
      <vt:variant>
        <vt:i4>68</vt:i4>
      </vt:variant>
      <vt:variant>
        <vt:i4>0</vt:i4>
      </vt:variant>
      <vt:variant>
        <vt:i4>5</vt:i4>
      </vt:variant>
      <vt:variant>
        <vt:lpwstr/>
      </vt:variant>
      <vt:variant>
        <vt:lpwstr>_Toc495445383</vt:lpwstr>
      </vt:variant>
      <vt:variant>
        <vt:i4>1507382</vt:i4>
      </vt:variant>
      <vt:variant>
        <vt:i4>62</vt:i4>
      </vt:variant>
      <vt:variant>
        <vt:i4>0</vt:i4>
      </vt:variant>
      <vt:variant>
        <vt:i4>5</vt:i4>
      </vt:variant>
      <vt:variant>
        <vt:lpwstr/>
      </vt:variant>
      <vt:variant>
        <vt:lpwstr>_Toc495445382</vt:lpwstr>
      </vt:variant>
      <vt:variant>
        <vt:i4>1507382</vt:i4>
      </vt:variant>
      <vt:variant>
        <vt:i4>56</vt:i4>
      </vt:variant>
      <vt:variant>
        <vt:i4>0</vt:i4>
      </vt:variant>
      <vt:variant>
        <vt:i4>5</vt:i4>
      </vt:variant>
      <vt:variant>
        <vt:lpwstr/>
      </vt:variant>
      <vt:variant>
        <vt:lpwstr>_Toc495445381</vt:lpwstr>
      </vt:variant>
      <vt:variant>
        <vt:i4>1507382</vt:i4>
      </vt:variant>
      <vt:variant>
        <vt:i4>50</vt:i4>
      </vt:variant>
      <vt:variant>
        <vt:i4>0</vt:i4>
      </vt:variant>
      <vt:variant>
        <vt:i4>5</vt:i4>
      </vt:variant>
      <vt:variant>
        <vt:lpwstr/>
      </vt:variant>
      <vt:variant>
        <vt:lpwstr>_Toc495445380</vt:lpwstr>
      </vt:variant>
      <vt:variant>
        <vt:i4>1572918</vt:i4>
      </vt:variant>
      <vt:variant>
        <vt:i4>44</vt:i4>
      </vt:variant>
      <vt:variant>
        <vt:i4>0</vt:i4>
      </vt:variant>
      <vt:variant>
        <vt:i4>5</vt:i4>
      </vt:variant>
      <vt:variant>
        <vt:lpwstr/>
      </vt:variant>
      <vt:variant>
        <vt:lpwstr>_Toc495445379</vt:lpwstr>
      </vt:variant>
      <vt:variant>
        <vt:i4>1572918</vt:i4>
      </vt:variant>
      <vt:variant>
        <vt:i4>38</vt:i4>
      </vt:variant>
      <vt:variant>
        <vt:i4>0</vt:i4>
      </vt:variant>
      <vt:variant>
        <vt:i4>5</vt:i4>
      </vt:variant>
      <vt:variant>
        <vt:lpwstr/>
      </vt:variant>
      <vt:variant>
        <vt:lpwstr>_Toc495445378</vt:lpwstr>
      </vt:variant>
      <vt:variant>
        <vt:i4>1572918</vt:i4>
      </vt:variant>
      <vt:variant>
        <vt:i4>32</vt:i4>
      </vt:variant>
      <vt:variant>
        <vt:i4>0</vt:i4>
      </vt:variant>
      <vt:variant>
        <vt:i4>5</vt:i4>
      </vt:variant>
      <vt:variant>
        <vt:lpwstr/>
      </vt:variant>
      <vt:variant>
        <vt:lpwstr>_Toc495445377</vt:lpwstr>
      </vt:variant>
      <vt:variant>
        <vt:i4>1572918</vt:i4>
      </vt:variant>
      <vt:variant>
        <vt:i4>26</vt:i4>
      </vt:variant>
      <vt:variant>
        <vt:i4>0</vt:i4>
      </vt:variant>
      <vt:variant>
        <vt:i4>5</vt:i4>
      </vt:variant>
      <vt:variant>
        <vt:lpwstr/>
      </vt:variant>
      <vt:variant>
        <vt:lpwstr>_Toc495445376</vt:lpwstr>
      </vt:variant>
      <vt:variant>
        <vt:i4>1572918</vt:i4>
      </vt:variant>
      <vt:variant>
        <vt:i4>20</vt:i4>
      </vt:variant>
      <vt:variant>
        <vt:i4>0</vt:i4>
      </vt:variant>
      <vt:variant>
        <vt:i4>5</vt:i4>
      </vt:variant>
      <vt:variant>
        <vt:lpwstr/>
      </vt:variant>
      <vt:variant>
        <vt:lpwstr>_Toc495445375</vt:lpwstr>
      </vt:variant>
      <vt:variant>
        <vt:i4>1572918</vt:i4>
      </vt:variant>
      <vt:variant>
        <vt:i4>14</vt:i4>
      </vt:variant>
      <vt:variant>
        <vt:i4>0</vt:i4>
      </vt:variant>
      <vt:variant>
        <vt:i4>5</vt:i4>
      </vt:variant>
      <vt:variant>
        <vt:lpwstr/>
      </vt:variant>
      <vt:variant>
        <vt:lpwstr>_Toc495445374</vt:lpwstr>
      </vt:variant>
      <vt:variant>
        <vt:i4>1572918</vt:i4>
      </vt:variant>
      <vt:variant>
        <vt:i4>8</vt:i4>
      </vt:variant>
      <vt:variant>
        <vt:i4>0</vt:i4>
      </vt:variant>
      <vt:variant>
        <vt:i4>5</vt:i4>
      </vt:variant>
      <vt:variant>
        <vt:lpwstr/>
      </vt:variant>
      <vt:variant>
        <vt:lpwstr>_Toc495445373</vt:lpwstr>
      </vt:variant>
      <vt:variant>
        <vt:i4>1572918</vt:i4>
      </vt:variant>
      <vt:variant>
        <vt:i4>2</vt:i4>
      </vt:variant>
      <vt:variant>
        <vt:i4>0</vt:i4>
      </vt:variant>
      <vt:variant>
        <vt:i4>5</vt:i4>
      </vt:variant>
      <vt:variant>
        <vt:lpwstr/>
      </vt:variant>
      <vt:variant>
        <vt:lpwstr>_Toc495445372</vt:lpwstr>
      </vt:variant>
      <vt:variant>
        <vt:i4>2162725</vt:i4>
      </vt:variant>
      <vt:variant>
        <vt:i4>3</vt:i4>
      </vt:variant>
      <vt:variant>
        <vt:i4>0</vt:i4>
      </vt:variant>
      <vt:variant>
        <vt:i4>5</vt:i4>
      </vt:variant>
      <vt:variant>
        <vt:lpwstr>http://www.parishsoft.com/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Dickinson</dc:creator>
  <cp:lastModifiedBy>Elaine Tank</cp:lastModifiedBy>
  <cp:revision>2</cp:revision>
  <cp:lastPrinted>2018-02-06T14:51:00Z</cp:lastPrinted>
  <dcterms:created xsi:type="dcterms:W3CDTF">2018-07-05T14:26:00Z</dcterms:created>
  <dcterms:modified xsi:type="dcterms:W3CDTF">2018-07-05T14:26:00Z</dcterms:modified>
</cp:coreProperties>
</file>